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Default="00D472CB" w:rsidP="00137769">
      <w:pPr>
        <w:spacing w:after="0"/>
        <w:jc w:val="center"/>
        <w:rPr>
          <w:b/>
          <w:sz w:val="10"/>
        </w:rPr>
      </w:pPr>
      <w:r>
        <w:rPr>
          <w:b/>
          <w:noProof/>
          <w:sz w:val="36"/>
        </w:rPr>
        <w:drawing>
          <wp:anchor distT="0" distB="0" distL="114300" distR="114300" simplePos="0" relativeHeight="251660288" behindDoc="0" locked="0" layoutInCell="1" allowOverlap="1" wp14:anchorId="38CEB127" wp14:editId="6C6EF411">
            <wp:simplePos x="0" y="0"/>
            <wp:positionH relativeFrom="column">
              <wp:posOffset>5599430</wp:posOffset>
            </wp:positionH>
            <wp:positionV relativeFrom="paragraph">
              <wp:posOffset>12065</wp:posOffset>
            </wp:positionV>
            <wp:extent cx="1056005" cy="1000125"/>
            <wp:effectExtent l="0" t="0" r="0" b="952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600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04BA">
        <w:rPr>
          <w:rFonts w:ascii="Arial" w:hAnsi="Arial" w:cs="Arial"/>
          <w:noProof/>
          <w:color w:val="000000"/>
          <w:sz w:val="36"/>
        </w:rPr>
        <w:drawing>
          <wp:anchor distT="0" distB="0" distL="114300" distR="114300" simplePos="0" relativeHeight="251659264" behindDoc="0" locked="0" layoutInCell="1" allowOverlap="1" wp14:anchorId="1D6292B8" wp14:editId="69A34D05">
            <wp:simplePos x="0" y="0"/>
            <wp:positionH relativeFrom="column">
              <wp:posOffset>292100</wp:posOffset>
            </wp:positionH>
            <wp:positionV relativeFrom="paragraph">
              <wp:posOffset>-102235</wp:posOffset>
            </wp:positionV>
            <wp:extent cx="1228725" cy="1228725"/>
            <wp:effectExtent l="0" t="0" r="9525" b="9525"/>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04BA" w:rsidRDefault="001104BA" w:rsidP="00137769">
      <w:pPr>
        <w:spacing w:after="0"/>
        <w:jc w:val="center"/>
        <w:rPr>
          <w:b/>
          <w:sz w:val="10"/>
        </w:rPr>
      </w:pPr>
    </w:p>
    <w:p w:rsidR="001104BA" w:rsidRDefault="001104BA" w:rsidP="00137769">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p w:rsidR="001104BA" w:rsidRDefault="001104BA" w:rsidP="001104BA">
      <w:pPr>
        <w:spacing w:after="0"/>
        <w:jc w:val="center"/>
        <w:rPr>
          <w:b/>
        </w:rPr>
      </w:pPr>
    </w:p>
    <w:p w:rsidR="001104BA" w:rsidRDefault="00595039" w:rsidP="001104BA">
      <w:pPr>
        <w:spacing w:after="0"/>
        <w:jc w:val="center"/>
        <w:rPr>
          <w:b/>
        </w:rPr>
      </w:pPr>
      <w:r>
        <w:rPr>
          <w:b/>
        </w:rPr>
        <w:t xml:space="preserve">   </w:t>
      </w:r>
    </w:p>
    <w:tbl>
      <w:tblPr>
        <w:tblStyle w:val="TableGrid"/>
        <w:tblW w:w="0" w:type="auto"/>
        <w:tblLook w:val="04A0" w:firstRow="1" w:lastRow="0" w:firstColumn="1" w:lastColumn="0" w:noHBand="0" w:noVBand="1"/>
      </w:tblPr>
      <w:tblGrid>
        <w:gridCol w:w="1457"/>
        <w:gridCol w:w="899"/>
        <w:gridCol w:w="1529"/>
        <w:gridCol w:w="2247"/>
        <w:gridCol w:w="2427"/>
        <w:gridCol w:w="1080"/>
        <w:gridCol w:w="1636"/>
      </w:tblGrid>
      <w:tr w:rsidR="008203B6" w:rsidTr="00005D05">
        <w:tc>
          <w:tcPr>
            <w:tcW w:w="1457" w:type="dxa"/>
            <w:shd w:val="clear" w:color="auto" w:fill="BFBFBF" w:themeFill="background1" w:themeFillShade="BF"/>
          </w:tcPr>
          <w:p w:rsidR="008203B6" w:rsidRPr="002F12D2" w:rsidRDefault="008203B6" w:rsidP="00AA5963">
            <w:pPr>
              <w:rPr>
                <w:b/>
              </w:rPr>
            </w:pPr>
            <w:r w:rsidRPr="002F12D2">
              <w:rPr>
                <w:b/>
              </w:rPr>
              <w:t>Subject</w:t>
            </w:r>
            <w:r w:rsidR="006E30D0" w:rsidRPr="002F12D2">
              <w:rPr>
                <w:b/>
              </w:rPr>
              <w:t>:</w:t>
            </w:r>
          </w:p>
        </w:tc>
        <w:tc>
          <w:tcPr>
            <w:tcW w:w="7102" w:type="dxa"/>
            <w:gridSpan w:val="4"/>
          </w:tcPr>
          <w:p w:rsidR="00731C78" w:rsidRPr="00005D05" w:rsidRDefault="00005D05" w:rsidP="008203B6">
            <w:pPr>
              <w:rPr>
                <w:rFonts w:ascii="Arial" w:hAnsi="Arial" w:cs="Arial"/>
                <w:b/>
                <w:sz w:val="20"/>
                <w:szCs w:val="20"/>
              </w:rPr>
            </w:pPr>
            <w:r w:rsidRPr="00005D05">
              <w:rPr>
                <w:rFonts w:ascii="Arial" w:hAnsi="Arial" w:cs="Arial"/>
                <w:b/>
                <w:sz w:val="20"/>
                <w:szCs w:val="20"/>
              </w:rPr>
              <w:t>Modern World History</w:t>
            </w:r>
          </w:p>
        </w:tc>
        <w:tc>
          <w:tcPr>
            <w:tcW w:w="1080" w:type="dxa"/>
            <w:shd w:val="clear" w:color="auto" w:fill="BFBFBF" w:themeFill="background1" w:themeFillShade="BF"/>
          </w:tcPr>
          <w:p w:rsidR="008203B6" w:rsidRPr="002F12D2" w:rsidRDefault="008203B6" w:rsidP="006E30D0">
            <w:pPr>
              <w:jc w:val="center"/>
              <w:rPr>
                <w:b/>
              </w:rPr>
            </w:pPr>
            <w:r w:rsidRPr="002F12D2">
              <w:rPr>
                <w:b/>
              </w:rPr>
              <w:t>Grade</w:t>
            </w:r>
            <w:r w:rsidR="006E30D0" w:rsidRPr="002F12D2">
              <w:rPr>
                <w:b/>
              </w:rPr>
              <w:t>:</w:t>
            </w:r>
          </w:p>
        </w:tc>
        <w:tc>
          <w:tcPr>
            <w:tcW w:w="1636" w:type="dxa"/>
          </w:tcPr>
          <w:p w:rsidR="008203B6" w:rsidRPr="00005D05" w:rsidRDefault="00005D05" w:rsidP="008203B6">
            <w:pPr>
              <w:jc w:val="center"/>
              <w:rPr>
                <w:rFonts w:ascii="Arial" w:hAnsi="Arial" w:cs="Arial"/>
                <w:b/>
                <w:sz w:val="20"/>
                <w:szCs w:val="20"/>
              </w:rPr>
            </w:pPr>
            <w:r w:rsidRPr="00005D05">
              <w:rPr>
                <w:rFonts w:ascii="Arial" w:hAnsi="Arial" w:cs="Arial"/>
                <w:b/>
                <w:sz w:val="20"/>
                <w:szCs w:val="20"/>
              </w:rPr>
              <w:t>10</w:t>
            </w:r>
          </w:p>
        </w:tc>
      </w:tr>
      <w:tr w:rsidR="00731C78" w:rsidTr="00005D05">
        <w:tc>
          <w:tcPr>
            <w:tcW w:w="1457" w:type="dxa"/>
            <w:shd w:val="clear" w:color="auto" w:fill="BFBFBF" w:themeFill="background1" w:themeFillShade="BF"/>
          </w:tcPr>
          <w:p w:rsidR="00731C78" w:rsidRDefault="00BA18CF" w:rsidP="00AA5963">
            <w:pPr>
              <w:rPr>
                <w:b/>
              </w:rPr>
            </w:pPr>
            <w:r>
              <w:rPr>
                <w:b/>
              </w:rPr>
              <w:t>Unit</w:t>
            </w:r>
          </w:p>
          <w:p w:rsidR="00BA18CF" w:rsidRPr="002F12D2" w:rsidRDefault="00BA18CF" w:rsidP="00AA5963">
            <w:pPr>
              <w:rPr>
                <w:b/>
              </w:rPr>
            </w:pPr>
            <w:r>
              <w:rPr>
                <w:b/>
              </w:rPr>
              <w:t>Number</w:t>
            </w:r>
          </w:p>
        </w:tc>
        <w:tc>
          <w:tcPr>
            <w:tcW w:w="899" w:type="dxa"/>
            <w:vAlign w:val="center"/>
          </w:tcPr>
          <w:p w:rsidR="00731C78" w:rsidRPr="00005D05" w:rsidRDefault="00BA18CF" w:rsidP="000167B5">
            <w:pPr>
              <w:rPr>
                <w:rFonts w:ascii="Arial" w:hAnsi="Arial" w:cs="Arial"/>
                <w:b/>
                <w:sz w:val="20"/>
                <w:szCs w:val="20"/>
              </w:rPr>
            </w:pPr>
            <w:r>
              <w:rPr>
                <w:rFonts w:ascii="Arial" w:hAnsi="Arial" w:cs="Arial"/>
                <w:b/>
                <w:sz w:val="20"/>
                <w:szCs w:val="20"/>
              </w:rPr>
              <w:t>9</w:t>
            </w:r>
          </w:p>
        </w:tc>
        <w:tc>
          <w:tcPr>
            <w:tcW w:w="1529" w:type="dxa"/>
            <w:shd w:val="clear" w:color="auto" w:fill="BFBFBF" w:themeFill="background1" w:themeFillShade="BF"/>
          </w:tcPr>
          <w:p w:rsidR="00731C78" w:rsidRPr="002F12D2" w:rsidRDefault="00731C78" w:rsidP="008203B6">
            <w:pPr>
              <w:jc w:val="center"/>
              <w:rPr>
                <w:b/>
              </w:rPr>
            </w:pPr>
            <w:r w:rsidRPr="002F12D2">
              <w:rPr>
                <w:b/>
              </w:rPr>
              <w:t>Unit Name</w:t>
            </w:r>
            <w:r w:rsidR="006E30D0" w:rsidRPr="002F12D2">
              <w:rPr>
                <w:b/>
              </w:rPr>
              <w:t>:</w:t>
            </w:r>
          </w:p>
        </w:tc>
        <w:tc>
          <w:tcPr>
            <w:tcW w:w="7390" w:type="dxa"/>
            <w:gridSpan w:val="4"/>
          </w:tcPr>
          <w:p w:rsidR="00731C78" w:rsidRPr="00BA18CF" w:rsidRDefault="00BA18CF" w:rsidP="00344C8E">
            <w:pPr>
              <w:rPr>
                <w:rFonts w:ascii="Arial" w:hAnsi="Arial" w:cs="Arial"/>
                <w:b/>
                <w:sz w:val="20"/>
                <w:szCs w:val="20"/>
              </w:rPr>
            </w:pPr>
            <w:r w:rsidRPr="00BA18CF">
              <w:rPr>
                <w:rFonts w:ascii="Arial" w:hAnsi="Arial" w:cs="Arial"/>
                <w:b/>
                <w:sz w:val="20"/>
                <w:szCs w:val="20"/>
              </w:rPr>
              <w:t>Cold War</w:t>
            </w:r>
          </w:p>
        </w:tc>
      </w:tr>
      <w:tr w:rsidR="00005D05" w:rsidTr="00005D05">
        <w:tc>
          <w:tcPr>
            <w:tcW w:w="1457" w:type="dxa"/>
            <w:shd w:val="clear" w:color="auto" w:fill="BFBFBF" w:themeFill="background1" w:themeFillShade="BF"/>
          </w:tcPr>
          <w:p w:rsidR="00005D05" w:rsidRPr="002F12D2" w:rsidRDefault="00005D05" w:rsidP="00AA5963">
            <w:pPr>
              <w:rPr>
                <w:b/>
              </w:rPr>
            </w:pPr>
            <w:r w:rsidRPr="002F12D2">
              <w:rPr>
                <w:b/>
              </w:rPr>
              <w:t>Unit Length</w:t>
            </w:r>
          </w:p>
        </w:tc>
        <w:tc>
          <w:tcPr>
            <w:tcW w:w="4675" w:type="dxa"/>
            <w:gridSpan w:val="3"/>
            <w:shd w:val="clear" w:color="auto" w:fill="auto"/>
            <w:vAlign w:val="center"/>
          </w:tcPr>
          <w:p w:rsidR="00005D05" w:rsidRPr="00005D05" w:rsidRDefault="00C7673B" w:rsidP="0033308D">
            <w:pPr>
              <w:rPr>
                <w:rFonts w:ascii="Arial" w:hAnsi="Arial" w:cs="Arial"/>
                <w:b/>
                <w:sz w:val="20"/>
                <w:szCs w:val="20"/>
              </w:rPr>
            </w:pPr>
            <w:r>
              <w:rPr>
                <w:rFonts w:ascii="Arial" w:hAnsi="Arial" w:cs="Arial"/>
                <w:b/>
                <w:sz w:val="20"/>
                <w:szCs w:val="20"/>
              </w:rPr>
              <w:t>Days: 30</w:t>
            </w:r>
          </w:p>
        </w:tc>
        <w:tc>
          <w:tcPr>
            <w:tcW w:w="5143" w:type="dxa"/>
            <w:gridSpan w:val="3"/>
            <w:shd w:val="clear" w:color="auto" w:fill="auto"/>
            <w:vAlign w:val="center"/>
          </w:tcPr>
          <w:p w:rsidR="00005D05" w:rsidRPr="00BA18CF" w:rsidRDefault="00005D05" w:rsidP="0033308D">
            <w:pPr>
              <w:rPr>
                <w:rFonts w:ascii="Arial" w:hAnsi="Arial" w:cs="Arial"/>
                <w:b/>
                <w:sz w:val="20"/>
                <w:szCs w:val="20"/>
              </w:rPr>
            </w:pPr>
            <w:r w:rsidRPr="00BA18CF">
              <w:rPr>
                <w:rFonts w:ascii="Arial" w:hAnsi="Arial" w:cs="Arial"/>
                <w:b/>
                <w:sz w:val="20"/>
                <w:szCs w:val="20"/>
              </w:rPr>
              <w:t>Min</w:t>
            </w:r>
            <w:r w:rsidR="00BA18CF" w:rsidRPr="00BA18CF">
              <w:rPr>
                <w:rFonts w:ascii="Arial" w:hAnsi="Arial" w:cs="Arial"/>
                <w:b/>
                <w:sz w:val="20"/>
                <w:szCs w:val="20"/>
              </w:rPr>
              <w:t>ute</w:t>
            </w:r>
            <w:r w:rsidR="00C7673B">
              <w:rPr>
                <w:rFonts w:ascii="Arial" w:hAnsi="Arial" w:cs="Arial"/>
                <w:b/>
                <w:sz w:val="20"/>
                <w:szCs w:val="20"/>
              </w:rPr>
              <w:t>s / Day: 55</w:t>
            </w:r>
          </w:p>
        </w:tc>
      </w:tr>
      <w:tr w:rsidR="00005D05" w:rsidTr="00005D05">
        <w:trPr>
          <w:trHeight w:val="1007"/>
        </w:trPr>
        <w:tc>
          <w:tcPr>
            <w:tcW w:w="1457" w:type="dxa"/>
            <w:shd w:val="clear" w:color="auto" w:fill="BFBFBF" w:themeFill="background1" w:themeFillShade="BF"/>
            <w:vAlign w:val="center"/>
          </w:tcPr>
          <w:p w:rsidR="00005D05" w:rsidRPr="002F12D2" w:rsidRDefault="00005D05" w:rsidP="00AA5963">
            <w:pPr>
              <w:rPr>
                <w:b/>
              </w:rPr>
            </w:pPr>
            <w:r w:rsidRPr="002F12D2">
              <w:rPr>
                <w:b/>
              </w:rPr>
              <w:t>Unit Synopsis</w:t>
            </w:r>
          </w:p>
        </w:tc>
        <w:tc>
          <w:tcPr>
            <w:tcW w:w="9818" w:type="dxa"/>
            <w:gridSpan w:val="6"/>
          </w:tcPr>
          <w:p w:rsidR="00E16AFF" w:rsidRDefault="00E16AFF" w:rsidP="00344C8E">
            <w:pPr>
              <w:rPr>
                <w:rFonts w:ascii="Arial" w:hAnsi="Arial" w:cs="Arial"/>
                <w:sz w:val="20"/>
                <w:szCs w:val="20"/>
              </w:rPr>
            </w:pPr>
          </w:p>
          <w:p w:rsidR="00005D05" w:rsidRPr="00005D05" w:rsidRDefault="00E16AFF" w:rsidP="0046698F">
            <w:pPr>
              <w:rPr>
                <w:rFonts w:ascii="Arial" w:hAnsi="Arial" w:cs="Arial"/>
                <w:b/>
                <w:sz w:val="20"/>
                <w:szCs w:val="20"/>
              </w:rPr>
            </w:pPr>
            <w:r>
              <w:rPr>
                <w:rFonts w:ascii="Arial" w:hAnsi="Arial" w:cs="Arial"/>
                <w:sz w:val="20"/>
                <w:szCs w:val="20"/>
              </w:rPr>
              <w:t xml:space="preserve">This unit examines the causes </w:t>
            </w:r>
            <w:r w:rsidR="006741E2">
              <w:rPr>
                <w:rFonts w:ascii="Arial" w:hAnsi="Arial" w:cs="Arial"/>
                <w:sz w:val="20"/>
                <w:szCs w:val="20"/>
              </w:rPr>
              <w:t>and consequences of the Cold War</w:t>
            </w:r>
            <w:r w:rsidR="0046698F">
              <w:rPr>
                <w:rFonts w:ascii="Arial" w:hAnsi="Arial" w:cs="Arial"/>
                <w:sz w:val="20"/>
                <w:szCs w:val="20"/>
              </w:rPr>
              <w:t>, the impact it had</w:t>
            </w:r>
            <w:r w:rsidR="006741E2">
              <w:rPr>
                <w:rFonts w:ascii="Arial" w:hAnsi="Arial" w:cs="Arial"/>
                <w:sz w:val="20"/>
                <w:szCs w:val="20"/>
              </w:rPr>
              <w:t xml:space="preserve"> on the devel</w:t>
            </w:r>
            <w:r w:rsidR="0046698F">
              <w:rPr>
                <w:rFonts w:ascii="Arial" w:hAnsi="Arial" w:cs="Arial"/>
                <w:sz w:val="20"/>
                <w:szCs w:val="20"/>
              </w:rPr>
              <w:t>oping world and developed world, and t</w:t>
            </w:r>
            <w:r w:rsidR="006741E2">
              <w:rPr>
                <w:rFonts w:ascii="Arial" w:hAnsi="Arial" w:cs="Arial"/>
                <w:sz w:val="20"/>
                <w:szCs w:val="20"/>
              </w:rPr>
              <w:t>he pr</w:t>
            </w:r>
            <w:r w:rsidR="0046698F">
              <w:rPr>
                <w:rFonts w:ascii="Arial" w:hAnsi="Arial" w:cs="Arial"/>
                <w:sz w:val="20"/>
                <w:szCs w:val="20"/>
              </w:rPr>
              <w:t>oblems of the</w:t>
            </w:r>
            <w:r w:rsidR="006741E2">
              <w:rPr>
                <w:rFonts w:ascii="Arial" w:hAnsi="Arial" w:cs="Arial"/>
                <w:sz w:val="20"/>
                <w:szCs w:val="20"/>
              </w:rPr>
              <w:t xml:space="preserve"> modern world.</w:t>
            </w:r>
          </w:p>
        </w:tc>
      </w:tr>
    </w:tbl>
    <w:p w:rsidR="0027367F" w:rsidRDefault="0027367F" w:rsidP="00297F90">
      <w:pPr>
        <w:rPr>
          <w:b/>
        </w:rPr>
      </w:pPr>
    </w:p>
    <w:tbl>
      <w:tblPr>
        <w:tblStyle w:val="TableGrid"/>
        <w:tblW w:w="0" w:type="auto"/>
        <w:tblLook w:val="04A0" w:firstRow="1" w:lastRow="0" w:firstColumn="1" w:lastColumn="0" w:noHBand="0" w:noVBand="1"/>
      </w:tblPr>
      <w:tblGrid>
        <w:gridCol w:w="774"/>
        <w:gridCol w:w="5250"/>
        <w:gridCol w:w="5251"/>
      </w:tblGrid>
      <w:tr w:rsidR="00727DA0" w:rsidTr="00BA18CF">
        <w:trPr>
          <w:trHeight w:val="715"/>
        </w:trPr>
        <w:tc>
          <w:tcPr>
            <w:tcW w:w="774" w:type="dxa"/>
            <w:vMerge w:val="restart"/>
            <w:shd w:val="clear" w:color="auto" w:fill="BFBFBF" w:themeFill="background1" w:themeFillShade="BF"/>
            <w:textDirection w:val="btLr"/>
            <w:vAlign w:val="center"/>
          </w:tcPr>
          <w:p w:rsidR="00727DA0" w:rsidRPr="002F12D2" w:rsidRDefault="00727DA0" w:rsidP="00297F90">
            <w:pPr>
              <w:ind w:left="113" w:right="113"/>
              <w:jc w:val="center"/>
              <w:rPr>
                <w:b/>
              </w:rPr>
            </w:pPr>
            <w:r w:rsidRPr="002F12D2">
              <w:rPr>
                <w:b/>
              </w:rPr>
              <w:t>Priority Standards</w:t>
            </w:r>
          </w:p>
        </w:tc>
        <w:tc>
          <w:tcPr>
            <w:tcW w:w="5250" w:type="dxa"/>
            <w:shd w:val="clear" w:color="auto" w:fill="BFBFBF" w:themeFill="background1" w:themeFillShade="BF"/>
            <w:vAlign w:val="center"/>
          </w:tcPr>
          <w:p w:rsidR="00727DA0" w:rsidRPr="002F12D2" w:rsidRDefault="00727DA0" w:rsidP="00297F90">
            <w:pPr>
              <w:jc w:val="center"/>
              <w:rPr>
                <w:b/>
              </w:rPr>
            </w:pPr>
            <w:r>
              <w:rPr>
                <w:b/>
              </w:rPr>
              <w:t>Current History Standards</w:t>
            </w:r>
          </w:p>
        </w:tc>
        <w:tc>
          <w:tcPr>
            <w:tcW w:w="5251" w:type="dxa"/>
            <w:shd w:val="clear" w:color="auto" w:fill="BFBFBF" w:themeFill="background1" w:themeFillShade="BF"/>
            <w:vAlign w:val="center"/>
          </w:tcPr>
          <w:p w:rsidR="00727DA0" w:rsidRPr="002F12D2" w:rsidRDefault="00727DA0" w:rsidP="00297F90">
            <w:pPr>
              <w:jc w:val="center"/>
              <w:rPr>
                <w:b/>
              </w:rPr>
            </w:pPr>
            <w:r>
              <w:rPr>
                <w:b/>
              </w:rPr>
              <w:t>Common Core Literacy Standards</w:t>
            </w:r>
          </w:p>
        </w:tc>
      </w:tr>
      <w:tr w:rsidR="00344C8E" w:rsidTr="0033308D">
        <w:trPr>
          <w:cantSplit/>
          <w:trHeight w:val="269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tcPr>
          <w:p w:rsidR="00005D05" w:rsidRDefault="00005D05" w:rsidP="0033308D"/>
          <w:p w:rsidR="00BA18CF" w:rsidRPr="00BA18CF" w:rsidRDefault="00BA18CF" w:rsidP="00BA18CF">
            <w:pPr>
              <w:spacing w:after="200" w:line="276" w:lineRule="auto"/>
              <w:rPr>
                <w:rFonts w:ascii="Arial" w:hAnsi="Arial" w:cs="Arial"/>
                <w:sz w:val="20"/>
                <w:szCs w:val="20"/>
              </w:rPr>
            </w:pPr>
            <w:r w:rsidRPr="00BA18CF">
              <w:rPr>
                <w:rFonts w:ascii="Arial" w:hAnsi="Arial" w:cs="Arial"/>
                <w:b/>
                <w:sz w:val="20"/>
                <w:szCs w:val="20"/>
              </w:rPr>
              <w:t>10.9.3</w:t>
            </w:r>
            <w:r w:rsidRPr="00BA18CF">
              <w:rPr>
                <w:rFonts w:ascii="Arial" w:hAnsi="Arial" w:cs="Arial"/>
                <w:sz w:val="20"/>
                <w:szCs w:val="20"/>
              </w:rPr>
              <w:t xml:space="preserve"> Understand the importance of the Truman Doctrine and the Marshall Plan, which established the pattern for America’s postwar policy of supplying economic and military aid to prevent the spread of Communism and the resulting economic and political competition in arenas such as Southeast Asia (i.e., the Korean War, Vietnam War), Cuba, and Africa. </w:t>
            </w:r>
          </w:p>
          <w:p w:rsidR="00BA18CF" w:rsidRPr="00BA18CF" w:rsidRDefault="00BA18CF" w:rsidP="00BA18CF">
            <w:pPr>
              <w:spacing w:after="200" w:line="276" w:lineRule="auto"/>
              <w:rPr>
                <w:rFonts w:ascii="Arial" w:hAnsi="Arial" w:cs="Arial"/>
                <w:sz w:val="20"/>
                <w:szCs w:val="20"/>
              </w:rPr>
            </w:pPr>
            <w:r w:rsidRPr="00BA18CF">
              <w:rPr>
                <w:rFonts w:ascii="Arial" w:hAnsi="Arial" w:cs="Arial"/>
                <w:b/>
                <w:sz w:val="20"/>
                <w:szCs w:val="20"/>
              </w:rPr>
              <w:t xml:space="preserve">10.9.4 </w:t>
            </w:r>
            <w:r w:rsidRPr="00BA18CF">
              <w:rPr>
                <w:rFonts w:ascii="Arial" w:hAnsi="Arial" w:cs="Arial"/>
                <w:sz w:val="20"/>
                <w:szCs w:val="20"/>
              </w:rPr>
              <w:t>Analyze the Chinese Civil War, the rise of Mao Zedong, and the subsequent political and economic upheavals in China (e.g., the Great Leap Forward, the Cultural Revolution, and the Tiananmen Square uprising).</w:t>
            </w:r>
          </w:p>
          <w:p w:rsidR="00005D05" w:rsidRDefault="00BA18CF" w:rsidP="0033308D">
            <w:pPr>
              <w:rPr>
                <w:rFonts w:ascii="Arial" w:hAnsi="Arial" w:cs="Arial"/>
                <w:sz w:val="20"/>
                <w:szCs w:val="20"/>
              </w:rPr>
            </w:pPr>
            <w:r w:rsidRPr="00BA18CF">
              <w:rPr>
                <w:rFonts w:ascii="Arial" w:hAnsi="Arial" w:cs="Arial"/>
                <w:b/>
                <w:sz w:val="20"/>
                <w:szCs w:val="20"/>
              </w:rPr>
              <w:t xml:space="preserve">10.9.6 </w:t>
            </w:r>
            <w:r w:rsidRPr="00BA18CF">
              <w:rPr>
                <w:rFonts w:ascii="Arial" w:hAnsi="Arial" w:cs="Arial"/>
                <w:sz w:val="20"/>
                <w:szCs w:val="20"/>
              </w:rPr>
              <w:t>Understand how the forces of nationalism developed in the Middle East, how the Holocaust affected world opinion regarding the need for a Jewish state, and the significance and effects of the location and establishment of Israel on world affairs</w:t>
            </w:r>
            <w:r>
              <w:rPr>
                <w:rFonts w:ascii="Arial" w:hAnsi="Arial" w:cs="Arial"/>
                <w:sz w:val="20"/>
                <w:szCs w:val="20"/>
              </w:rPr>
              <w:t>.</w:t>
            </w: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570D49" w:rsidP="0033308D">
            <w:pPr>
              <w:rPr>
                <w:rFonts w:ascii="Arial" w:hAnsi="Arial" w:cs="Arial"/>
                <w:sz w:val="20"/>
                <w:szCs w:val="20"/>
              </w:rPr>
            </w:pPr>
            <w:r w:rsidRPr="00D44306">
              <w:rPr>
                <w:rFonts w:ascii="Arial" w:hAnsi="Arial" w:cs="Arial"/>
                <w:b/>
                <w:sz w:val="20"/>
                <w:szCs w:val="20"/>
              </w:rPr>
              <w:t>10.10</w:t>
            </w:r>
            <w:r w:rsidRPr="00D44306">
              <w:rPr>
                <w:rFonts w:ascii="Arial" w:hAnsi="Arial" w:cs="Arial"/>
                <w:sz w:val="20"/>
                <w:szCs w:val="20"/>
              </w:rPr>
              <w:t xml:space="preserve"> Students analyze instances of nation-building in the contemporary world in at least two of the following regions of the world.</w:t>
            </w: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BA18CF" w:rsidP="0033308D">
            <w:pPr>
              <w:rPr>
                <w:rFonts w:ascii="Arial" w:hAnsi="Arial" w:cs="Arial"/>
                <w:sz w:val="20"/>
                <w:szCs w:val="20"/>
              </w:rPr>
            </w:pPr>
          </w:p>
          <w:p w:rsidR="00BA18CF" w:rsidRDefault="00BA18CF" w:rsidP="0033308D"/>
          <w:p w:rsidR="00005D05" w:rsidRDefault="00005D05" w:rsidP="0033308D"/>
        </w:tc>
        <w:tc>
          <w:tcPr>
            <w:tcW w:w="5251" w:type="dxa"/>
          </w:tcPr>
          <w:p w:rsidR="00344C8E" w:rsidRPr="00276862" w:rsidRDefault="00344C8E" w:rsidP="0033308D">
            <w:pPr>
              <w:rPr>
                <w:rFonts w:ascii="Arial" w:hAnsi="Arial" w:cs="Arial"/>
                <w:sz w:val="20"/>
                <w:szCs w:val="20"/>
              </w:rPr>
            </w:pPr>
          </w:p>
        </w:tc>
      </w:tr>
      <w:tr w:rsidR="00344C8E" w:rsidTr="002E2BBF">
        <w:trPr>
          <w:cantSplit/>
          <w:trHeight w:val="517"/>
        </w:trPr>
        <w:tc>
          <w:tcPr>
            <w:tcW w:w="774" w:type="dxa"/>
            <w:vMerge w:val="restart"/>
            <w:shd w:val="clear" w:color="auto" w:fill="BFBFBF" w:themeFill="background1" w:themeFillShade="BF"/>
            <w:textDirection w:val="btLr"/>
            <w:vAlign w:val="center"/>
          </w:tcPr>
          <w:p w:rsidR="00344C8E" w:rsidRPr="002F12D2" w:rsidRDefault="00344C8E" w:rsidP="00297F90">
            <w:pPr>
              <w:ind w:left="113" w:right="113"/>
              <w:jc w:val="center"/>
              <w:rPr>
                <w:b/>
              </w:rPr>
            </w:pPr>
            <w:r w:rsidRPr="002F12D2">
              <w:rPr>
                <w:b/>
              </w:rPr>
              <w:t>Supporting Standards</w:t>
            </w:r>
          </w:p>
        </w:tc>
        <w:tc>
          <w:tcPr>
            <w:tcW w:w="5250" w:type="dxa"/>
            <w:shd w:val="clear" w:color="auto" w:fill="BFBFBF" w:themeFill="background1" w:themeFillShade="BF"/>
            <w:vAlign w:val="center"/>
          </w:tcPr>
          <w:p w:rsidR="00344C8E" w:rsidRPr="002F12D2" w:rsidRDefault="00344C8E" w:rsidP="0033308D">
            <w:pPr>
              <w:jc w:val="center"/>
              <w:rPr>
                <w:b/>
              </w:rPr>
            </w:pPr>
            <w:r>
              <w:rPr>
                <w:b/>
              </w:rPr>
              <w:t>Current History Standards</w:t>
            </w:r>
          </w:p>
        </w:tc>
        <w:tc>
          <w:tcPr>
            <w:tcW w:w="5251" w:type="dxa"/>
            <w:shd w:val="clear" w:color="auto" w:fill="BFBFBF" w:themeFill="background1" w:themeFillShade="BF"/>
            <w:vAlign w:val="center"/>
          </w:tcPr>
          <w:p w:rsidR="00344C8E" w:rsidRPr="002F12D2" w:rsidRDefault="00344C8E" w:rsidP="0033308D">
            <w:pPr>
              <w:jc w:val="center"/>
              <w:rPr>
                <w:b/>
              </w:rPr>
            </w:pPr>
            <w:r>
              <w:rPr>
                <w:b/>
              </w:rPr>
              <w:t>Common Core Literacy Standards</w:t>
            </w:r>
          </w:p>
        </w:tc>
      </w:tr>
      <w:tr w:rsidR="00344C8E" w:rsidTr="0033308D">
        <w:trPr>
          <w:cantSplit/>
          <w:trHeight w:val="154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shd w:val="clear" w:color="auto" w:fill="auto"/>
            <w:vAlign w:val="center"/>
          </w:tcPr>
          <w:p w:rsidR="00BA18CF" w:rsidRPr="00BA18CF" w:rsidRDefault="00BA18CF" w:rsidP="00BA18CF">
            <w:pPr>
              <w:spacing w:after="200" w:line="276" w:lineRule="auto"/>
              <w:rPr>
                <w:rFonts w:ascii="Arial" w:hAnsi="Arial" w:cs="Arial"/>
                <w:sz w:val="16"/>
                <w:szCs w:val="16"/>
              </w:rPr>
            </w:pPr>
            <w:r w:rsidRPr="00BA18CF">
              <w:rPr>
                <w:rFonts w:ascii="Arial" w:hAnsi="Arial" w:cs="Arial"/>
                <w:sz w:val="16"/>
                <w:szCs w:val="16"/>
              </w:rPr>
              <w:t>10.7.2 Trace Stalin’s rise to power in the Soviet Union and the connection between economic policies, political policies, the absence of a free press, and systematic violations of human rights (e.g., the Terror Famine in Ukraine).</w:t>
            </w:r>
          </w:p>
          <w:p w:rsidR="00BA18CF" w:rsidRPr="00BA18CF" w:rsidRDefault="00BA18CF" w:rsidP="00BA18CF">
            <w:pPr>
              <w:spacing w:after="200" w:line="276" w:lineRule="auto"/>
              <w:rPr>
                <w:rFonts w:ascii="Arial" w:hAnsi="Arial" w:cs="Arial"/>
                <w:sz w:val="16"/>
                <w:szCs w:val="16"/>
              </w:rPr>
            </w:pPr>
            <w:r w:rsidRPr="00BA18CF">
              <w:rPr>
                <w:rFonts w:ascii="Arial" w:hAnsi="Arial" w:cs="Arial"/>
                <w:sz w:val="16"/>
                <w:szCs w:val="16"/>
              </w:rPr>
              <w:t>10.7.3 Analyze the rise, aggression, and human costs of totalitarian regimes (Fascist and Communist) in Germany, Italy, and the Soviet Union, noting especially their common and dissimilar traits</w:t>
            </w:r>
          </w:p>
          <w:p w:rsidR="00BA18CF" w:rsidRPr="00BA18CF" w:rsidRDefault="00BA18CF" w:rsidP="00BA18CF">
            <w:pPr>
              <w:spacing w:after="200" w:line="276" w:lineRule="auto"/>
              <w:rPr>
                <w:rFonts w:ascii="Arial" w:hAnsi="Arial" w:cs="Arial"/>
                <w:sz w:val="16"/>
                <w:szCs w:val="16"/>
              </w:rPr>
            </w:pPr>
            <w:r w:rsidRPr="00BA18CF">
              <w:rPr>
                <w:rFonts w:ascii="Arial" w:hAnsi="Arial" w:cs="Arial"/>
                <w:sz w:val="16"/>
                <w:szCs w:val="16"/>
              </w:rPr>
              <w:t>10.8.6 Discuss the human costs of the war, with particular attention to the civilian and military losses in Russia, Germany, Britain, the United States, China, and Japan.</w:t>
            </w:r>
          </w:p>
          <w:p w:rsidR="00BA18CF" w:rsidRPr="00BA18CF" w:rsidRDefault="00BA18CF" w:rsidP="00BA18CF">
            <w:pPr>
              <w:spacing w:after="200" w:line="276" w:lineRule="auto"/>
              <w:rPr>
                <w:rFonts w:ascii="Arial" w:hAnsi="Arial" w:cs="Arial"/>
                <w:sz w:val="16"/>
                <w:szCs w:val="16"/>
              </w:rPr>
            </w:pPr>
            <w:r w:rsidRPr="00BA18CF">
              <w:rPr>
                <w:rFonts w:ascii="Arial" w:hAnsi="Arial" w:cs="Arial"/>
                <w:sz w:val="16"/>
                <w:szCs w:val="16"/>
              </w:rPr>
              <w:t>10.9.1 Compare the economic and military power shifts caused by the war, including the Yalta Pact, the development of nuclear weapons, Soviet control over Eastern European nations, and the economic recoveries of Germany and Japan.</w:t>
            </w:r>
          </w:p>
          <w:p w:rsidR="00BA18CF" w:rsidRPr="00BA18CF" w:rsidRDefault="00BA18CF" w:rsidP="00BA18CF">
            <w:pPr>
              <w:spacing w:after="200" w:line="276" w:lineRule="auto"/>
              <w:rPr>
                <w:rFonts w:ascii="Arial" w:hAnsi="Arial" w:cs="Arial"/>
                <w:sz w:val="16"/>
                <w:szCs w:val="16"/>
              </w:rPr>
            </w:pPr>
            <w:r w:rsidRPr="00BA18CF">
              <w:rPr>
                <w:rFonts w:ascii="Arial" w:hAnsi="Arial" w:cs="Arial"/>
                <w:sz w:val="16"/>
                <w:szCs w:val="16"/>
              </w:rPr>
              <w:t xml:space="preserve">10.9.2 Analyze the causes of the Cold War, with the free world on one side and Soviet client states on the other, including competition for influence in such places as Egypt, the Congo, Vietnam, and Chile. </w:t>
            </w:r>
          </w:p>
          <w:p w:rsidR="00BA18CF" w:rsidRPr="00BA18CF" w:rsidRDefault="00BA18CF" w:rsidP="00BA18CF">
            <w:pPr>
              <w:spacing w:after="200" w:line="276" w:lineRule="auto"/>
              <w:rPr>
                <w:rFonts w:ascii="Arial" w:hAnsi="Arial" w:cs="Arial"/>
                <w:sz w:val="16"/>
                <w:szCs w:val="16"/>
              </w:rPr>
            </w:pPr>
            <w:r w:rsidRPr="00BA18CF">
              <w:rPr>
                <w:rFonts w:ascii="Arial" w:hAnsi="Arial" w:cs="Arial"/>
                <w:sz w:val="16"/>
                <w:szCs w:val="16"/>
              </w:rPr>
              <w:t xml:space="preserve">10.9.5 Describe the uprisings in Poland (1952), Hungary (1956), and Czechoslovakia (1968) and those countries’ resurgence in the 1970s and 1980s as people in Soviet satellites sought freedom from Soviet control. </w:t>
            </w:r>
          </w:p>
          <w:p w:rsidR="0046698F" w:rsidRPr="0046698F" w:rsidRDefault="00BA18CF" w:rsidP="000167B5">
            <w:pPr>
              <w:rPr>
                <w:rFonts w:ascii="Arial" w:hAnsi="Arial" w:cs="Arial"/>
                <w:sz w:val="16"/>
                <w:szCs w:val="16"/>
              </w:rPr>
            </w:pPr>
            <w:r w:rsidRPr="00E77FF9">
              <w:rPr>
                <w:rFonts w:ascii="Arial" w:hAnsi="Arial" w:cs="Arial"/>
                <w:sz w:val="16"/>
                <w:szCs w:val="16"/>
              </w:rPr>
              <w:t xml:space="preserve">10.9.7 Analyze the reasons for the collapse of the Soviet Union, </w:t>
            </w:r>
            <w:r w:rsidRPr="0046698F">
              <w:rPr>
                <w:rFonts w:ascii="Arial" w:hAnsi="Arial" w:cs="Arial"/>
                <w:sz w:val="16"/>
                <w:szCs w:val="16"/>
              </w:rPr>
              <w:t>including the weakness of the command economy</w:t>
            </w:r>
            <w:r w:rsidR="00E77FF9" w:rsidRPr="0046698F">
              <w:rPr>
                <w:rFonts w:ascii="Arial" w:hAnsi="Arial" w:cs="Arial"/>
                <w:sz w:val="16"/>
                <w:szCs w:val="16"/>
              </w:rPr>
              <w:t>, burdens of military commitment.</w:t>
            </w:r>
          </w:p>
          <w:p w:rsidR="0046698F" w:rsidRPr="0046698F" w:rsidRDefault="0046698F" w:rsidP="000167B5">
            <w:pPr>
              <w:rPr>
                <w:rFonts w:ascii="Arial" w:hAnsi="Arial" w:cs="Arial"/>
                <w:sz w:val="16"/>
                <w:szCs w:val="16"/>
              </w:rPr>
            </w:pPr>
          </w:p>
          <w:p w:rsidR="0046698F" w:rsidRPr="0046698F" w:rsidRDefault="0046698F" w:rsidP="000167B5">
            <w:pPr>
              <w:rPr>
                <w:rFonts w:ascii="Arial" w:hAnsi="Arial" w:cs="Arial"/>
                <w:sz w:val="16"/>
                <w:szCs w:val="16"/>
              </w:rPr>
            </w:pPr>
            <w:r w:rsidRPr="0046698F">
              <w:rPr>
                <w:rFonts w:ascii="Arial" w:hAnsi="Arial" w:cs="Arial"/>
                <w:sz w:val="16"/>
                <w:szCs w:val="16"/>
              </w:rPr>
              <w:t>10.11</w:t>
            </w:r>
            <w:r>
              <w:rPr>
                <w:rFonts w:ascii="Arial" w:hAnsi="Arial" w:cs="Arial"/>
                <w:sz w:val="16"/>
                <w:szCs w:val="16"/>
              </w:rPr>
              <w:t xml:space="preserve"> </w:t>
            </w:r>
            <w:r w:rsidRPr="0046698F">
              <w:rPr>
                <w:rFonts w:ascii="Arial" w:hAnsi="Arial" w:cs="Arial"/>
                <w:sz w:val="16"/>
                <w:szCs w:val="16"/>
              </w:rPr>
              <w:t xml:space="preserve">Students analyze the integration of countries into the world economy and the information, technological, and communications revolutions (e.g., television, satellites, </w:t>
            </w:r>
            <w:proofErr w:type="gramStart"/>
            <w:r w:rsidRPr="0046698F">
              <w:rPr>
                <w:rFonts w:ascii="Arial" w:hAnsi="Arial" w:cs="Arial"/>
                <w:sz w:val="16"/>
                <w:szCs w:val="16"/>
              </w:rPr>
              <w:t>computers</w:t>
            </w:r>
            <w:proofErr w:type="gramEnd"/>
            <w:r w:rsidRPr="0046698F">
              <w:rPr>
                <w:rFonts w:ascii="Arial" w:hAnsi="Arial" w:cs="Arial"/>
                <w:sz w:val="16"/>
                <w:szCs w:val="16"/>
              </w:rPr>
              <w:t>).</w:t>
            </w:r>
          </w:p>
        </w:tc>
        <w:tc>
          <w:tcPr>
            <w:tcW w:w="5251" w:type="dxa"/>
            <w:shd w:val="clear" w:color="auto" w:fill="auto"/>
            <w:vAlign w:val="center"/>
          </w:tcPr>
          <w:p w:rsidR="00E50A0C" w:rsidRPr="00E50A0C" w:rsidRDefault="00E50A0C" w:rsidP="00E50A0C">
            <w:pPr>
              <w:rPr>
                <w:rFonts w:ascii="Arial" w:eastAsia="Calibri" w:hAnsi="Arial" w:cs="Arial"/>
                <w:sz w:val="20"/>
                <w:szCs w:val="20"/>
              </w:rPr>
            </w:pPr>
            <w:r w:rsidRPr="00E50A0C">
              <w:rPr>
                <w:rFonts w:ascii="Arial" w:eastAsia="Calibri" w:hAnsi="Arial" w:cs="Arial"/>
                <w:b/>
                <w:sz w:val="20"/>
                <w:szCs w:val="20"/>
              </w:rPr>
              <w:t>RH 9-10.1</w:t>
            </w:r>
            <w:r w:rsidRPr="00E50A0C">
              <w:rPr>
                <w:rFonts w:ascii="Arial" w:eastAsia="Calibri" w:hAnsi="Arial" w:cs="Arial"/>
                <w:sz w:val="20"/>
                <w:szCs w:val="20"/>
              </w:rPr>
              <w:t xml:space="preserve"> Cite specific textual evidence to support analysis of primary and secondary sources, attending to such features as the date and origin of the information.</w:t>
            </w:r>
          </w:p>
          <w:p w:rsidR="00E50A0C" w:rsidRPr="00E50A0C" w:rsidRDefault="00E50A0C" w:rsidP="00E50A0C">
            <w:pPr>
              <w:rPr>
                <w:rFonts w:ascii="Arial" w:eastAsia="Calibri" w:hAnsi="Arial" w:cs="Arial"/>
                <w:b/>
                <w:sz w:val="20"/>
                <w:szCs w:val="20"/>
              </w:rPr>
            </w:pPr>
          </w:p>
          <w:p w:rsidR="00E50A0C" w:rsidRPr="00E50A0C" w:rsidRDefault="00E50A0C" w:rsidP="00E50A0C">
            <w:pPr>
              <w:rPr>
                <w:rFonts w:ascii="Arial" w:eastAsia="Calibri" w:hAnsi="Arial" w:cs="Arial"/>
                <w:sz w:val="20"/>
                <w:szCs w:val="20"/>
              </w:rPr>
            </w:pPr>
            <w:r w:rsidRPr="00E50A0C">
              <w:rPr>
                <w:rFonts w:ascii="Arial" w:eastAsia="Calibri" w:hAnsi="Arial" w:cs="Arial"/>
                <w:b/>
                <w:sz w:val="20"/>
                <w:szCs w:val="20"/>
              </w:rPr>
              <w:t>RW 9-10.2</w:t>
            </w:r>
            <w:r w:rsidRPr="00E50A0C">
              <w:rPr>
                <w:rFonts w:ascii="Arial" w:eastAsia="Calibri" w:hAnsi="Arial" w:cs="Arial"/>
                <w:sz w:val="20"/>
                <w:szCs w:val="20"/>
              </w:rPr>
              <w:t xml:space="preserve"> Determine the central ideas or information of a primary or secondary source; provide an accurate summary of how key events or ideas develop over the course of the text</w:t>
            </w:r>
          </w:p>
          <w:p w:rsidR="00E50A0C" w:rsidRPr="00E50A0C" w:rsidRDefault="00E50A0C" w:rsidP="00E50A0C">
            <w:pPr>
              <w:rPr>
                <w:rFonts w:ascii="Arial" w:eastAsia="Calibri" w:hAnsi="Arial" w:cs="Arial"/>
                <w:sz w:val="20"/>
                <w:szCs w:val="20"/>
              </w:rPr>
            </w:pPr>
          </w:p>
          <w:p w:rsidR="00E50A0C" w:rsidRPr="00E50A0C" w:rsidRDefault="00E50A0C" w:rsidP="00E50A0C">
            <w:pPr>
              <w:rPr>
                <w:rFonts w:ascii="Arial" w:eastAsia="Calibri" w:hAnsi="Arial" w:cs="Arial"/>
              </w:rPr>
            </w:pPr>
            <w:r w:rsidRPr="00E50A0C">
              <w:rPr>
                <w:rFonts w:ascii="Arial" w:eastAsia="Calibri" w:hAnsi="Arial" w:cs="Arial"/>
                <w:b/>
                <w:sz w:val="20"/>
                <w:szCs w:val="20"/>
              </w:rPr>
              <w:t>RH 9-10.6</w:t>
            </w:r>
            <w:r w:rsidRPr="00E50A0C">
              <w:rPr>
                <w:rFonts w:ascii="Arial" w:eastAsia="Calibri" w:hAnsi="Arial" w:cs="Arial"/>
                <w:sz w:val="20"/>
                <w:szCs w:val="20"/>
              </w:rPr>
              <w:t xml:space="preserve"> </w:t>
            </w:r>
            <w:r w:rsidRPr="00E50A0C">
              <w:rPr>
                <w:rFonts w:ascii="Arial" w:eastAsia="Calibri" w:hAnsi="Arial" w:cs="Arial"/>
                <w:sz w:val="20"/>
                <w:szCs w:val="20"/>
                <w:shd w:val="clear" w:color="auto" w:fill="FFFFFF"/>
              </w:rPr>
              <w:t>Compare the point of view of two or more authors for how they treat the same or similar topics, including which details they include and emphasize in their respective accounts.</w:t>
            </w:r>
          </w:p>
          <w:p w:rsidR="00E50A0C" w:rsidRPr="00E50A0C" w:rsidRDefault="00E50A0C" w:rsidP="00E50A0C">
            <w:pPr>
              <w:rPr>
                <w:rFonts w:ascii="Arial" w:eastAsia="Calibri" w:hAnsi="Arial" w:cs="Arial"/>
                <w:sz w:val="20"/>
                <w:szCs w:val="20"/>
              </w:rPr>
            </w:pPr>
          </w:p>
          <w:p w:rsidR="00E50A0C" w:rsidRPr="00E50A0C" w:rsidRDefault="00E50A0C" w:rsidP="00E50A0C">
            <w:pPr>
              <w:rPr>
                <w:rFonts w:ascii="Arial" w:eastAsia="Times New Roman" w:hAnsi="Arial" w:cs="Arial"/>
                <w:sz w:val="20"/>
                <w:szCs w:val="20"/>
              </w:rPr>
            </w:pPr>
            <w:r w:rsidRPr="00E50A0C">
              <w:rPr>
                <w:rFonts w:ascii="Arial" w:eastAsia="Calibri" w:hAnsi="Arial" w:cs="Arial"/>
                <w:b/>
                <w:sz w:val="20"/>
                <w:szCs w:val="20"/>
              </w:rPr>
              <w:t>RH 9-10.9</w:t>
            </w:r>
            <w:r w:rsidRPr="00E50A0C">
              <w:rPr>
                <w:rFonts w:ascii="Arial" w:eastAsia="Times New Roman" w:hAnsi="Arial" w:cs="Arial"/>
                <w:sz w:val="20"/>
                <w:szCs w:val="20"/>
              </w:rPr>
              <w:t> Compare and contrast treatments of the same topic in several primary and secondary sources.</w:t>
            </w:r>
          </w:p>
          <w:p w:rsidR="00E50A0C" w:rsidRPr="00E50A0C" w:rsidRDefault="00E50A0C" w:rsidP="00E50A0C">
            <w:pPr>
              <w:rPr>
                <w:rFonts w:ascii="Arial" w:eastAsia="Times New Roman" w:hAnsi="Arial" w:cs="Arial"/>
                <w:sz w:val="20"/>
                <w:szCs w:val="20"/>
              </w:rPr>
            </w:pPr>
          </w:p>
          <w:p w:rsidR="00E50A0C" w:rsidRPr="00E50A0C" w:rsidRDefault="00E50A0C" w:rsidP="00E50A0C">
            <w:pPr>
              <w:rPr>
                <w:rFonts w:ascii="Arial" w:eastAsia="Calibri" w:hAnsi="Arial" w:cs="Arial"/>
              </w:rPr>
            </w:pPr>
            <w:r w:rsidRPr="00E50A0C">
              <w:rPr>
                <w:rFonts w:ascii="Arial" w:eastAsia="Calibri" w:hAnsi="Arial" w:cs="Arial"/>
                <w:b/>
                <w:sz w:val="20"/>
                <w:szCs w:val="20"/>
              </w:rPr>
              <w:t>WH 9-10.7</w:t>
            </w:r>
            <w:r w:rsidRPr="00E50A0C">
              <w:rPr>
                <w:rFonts w:ascii="Arial" w:eastAsia="Calibri" w:hAnsi="Arial" w:cs="Arial"/>
                <w:sz w:val="20"/>
                <w:szCs w:val="20"/>
              </w:rPr>
              <w:t xml:space="preserve"> </w:t>
            </w:r>
            <w:r w:rsidRPr="00E50A0C">
              <w:rPr>
                <w:rFonts w:ascii="Arial" w:eastAsia="Calibri" w:hAnsi="Arial" w:cs="Arial"/>
                <w:sz w:val="20"/>
                <w:szCs w:val="20"/>
                <w:shd w:val="clear" w:color="auto" w:fill="FFFFFF"/>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E50A0C" w:rsidRPr="00E50A0C" w:rsidRDefault="00E50A0C" w:rsidP="00E50A0C">
            <w:pPr>
              <w:rPr>
                <w:rFonts w:ascii="Arial" w:eastAsia="Calibri" w:hAnsi="Arial" w:cs="Arial"/>
                <w:sz w:val="20"/>
                <w:szCs w:val="20"/>
              </w:rPr>
            </w:pPr>
          </w:p>
          <w:p w:rsidR="00E50A0C" w:rsidRPr="00E50A0C" w:rsidRDefault="00E50A0C" w:rsidP="00E50A0C">
            <w:pPr>
              <w:rPr>
                <w:rFonts w:ascii="Arial" w:eastAsia="Times New Roman" w:hAnsi="Arial" w:cs="Arial"/>
                <w:sz w:val="20"/>
                <w:szCs w:val="20"/>
              </w:rPr>
            </w:pPr>
            <w:r w:rsidRPr="00E50A0C">
              <w:rPr>
                <w:rFonts w:ascii="Arial" w:eastAsia="Calibri" w:hAnsi="Arial" w:cs="Arial"/>
                <w:b/>
                <w:sz w:val="20"/>
                <w:szCs w:val="20"/>
              </w:rPr>
              <w:t>WH 9-10.8</w:t>
            </w:r>
            <w:r w:rsidRPr="00E50A0C">
              <w:rPr>
                <w:rFonts w:ascii="Arial" w:eastAsia="Calibri" w:hAnsi="Arial" w:cs="Arial"/>
                <w:sz w:val="20"/>
                <w:szCs w:val="20"/>
              </w:rPr>
              <w:t xml:space="preserve"> </w:t>
            </w:r>
            <w:r w:rsidRPr="00E50A0C">
              <w:rPr>
                <w:rFonts w:ascii="Arial" w:eastAsia="Calibri" w:hAnsi="Arial" w:cs="Arial"/>
                <w:sz w:val="20"/>
                <w:szCs w:val="20"/>
                <w:shd w:val="clear" w:color="auto" w:fill="FFFFFF"/>
              </w:rPr>
              <w:t>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rsidR="004A0FA3" w:rsidRPr="00005D05" w:rsidRDefault="004A0FA3" w:rsidP="004A0FA3">
            <w:pPr>
              <w:rPr>
                <w:rFonts w:ascii="Arial" w:hAnsi="Arial" w:cs="Arial"/>
              </w:rPr>
            </w:pPr>
          </w:p>
          <w:p w:rsidR="004A0FA3" w:rsidRPr="00005D05" w:rsidRDefault="004A0FA3" w:rsidP="004A0FA3">
            <w:pPr>
              <w:rPr>
                <w:rFonts w:ascii="Arial" w:hAnsi="Arial" w:cs="Arial"/>
              </w:rPr>
            </w:pPr>
          </w:p>
          <w:p w:rsidR="004A0FA3" w:rsidRPr="00005D05" w:rsidRDefault="004A0FA3" w:rsidP="004A0FA3">
            <w:pPr>
              <w:rPr>
                <w:rFonts w:ascii="Arial" w:hAnsi="Arial" w:cs="Arial"/>
              </w:rPr>
            </w:pPr>
          </w:p>
          <w:p w:rsidR="004A0FA3" w:rsidRPr="00005D05" w:rsidRDefault="004A0FA3" w:rsidP="004A0FA3">
            <w:pPr>
              <w:rPr>
                <w:rFonts w:ascii="Arial" w:hAnsi="Arial" w:cs="Arial"/>
              </w:rPr>
            </w:pPr>
          </w:p>
          <w:p w:rsidR="00344C8E" w:rsidRPr="00005D05" w:rsidRDefault="00344C8E" w:rsidP="004A0FA3">
            <w:pPr>
              <w:rPr>
                <w:rFonts w:ascii="Arial" w:hAnsi="Arial" w:cs="Arial"/>
              </w:rPr>
            </w:pPr>
          </w:p>
        </w:tc>
      </w:tr>
      <w:tr w:rsidR="00344C8E" w:rsidTr="002F12D2">
        <w:trPr>
          <w:cantSplit/>
          <w:trHeight w:val="607"/>
        </w:trPr>
        <w:tc>
          <w:tcPr>
            <w:tcW w:w="774" w:type="dxa"/>
            <w:shd w:val="clear" w:color="auto" w:fill="BFBFBF" w:themeFill="background1" w:themeFillShade="BF"/>
            <w:textDirection w:val="btLr"/>
            <w:vAlign w:val="center"/>
          </w:tcPr>
          <w:p w:rsidR="00344C8E" w:rsidRPr="002F12D2" w:rsidRDefault="00344C8E" w:rsidP="00297F90">
            <w:pPr>
              <w:ind w:left="113" w:right="113"/>
              <w:jc w:val="center"/>
              <w:rPr>
                <w:b/>
              </w:rPr>
            </w:pPr>
            <w:r w:rsidRPr="002F12D2">
              <w:rPr>
                <w:b/>
              </w:rPr>
              <w:t>Target ELD Standards</w:t>
            </w:r>
          </w:p>
        </w:tc>
        <w:tc>
          <w:tcPr>
            <w:tcW w:w="10501" w:type="dxa"/>
            <w:gridSpan w:val="2"/>
            <w:shd w:val="clear" w:color="auto" w:fill="auto"/>
          </w:tcPr>
          <w:p w:rsidR="00344C8E" w:rsidRDefault="00344C8E" w:rsidP="00297F90"/>
          <w:p w:rsidR="00344C8E" w:rsidRPr="00943BB2" w:rsidRDefault="00344C8E" w:rsidP="00297F90">
            <w:pPr>
              <w:rPr>
                <w:b/>
              </w:rPr>
            </w:pPr>
            <w:r w:rsidRPr="00943BB2">
              <w:rPr>
                <w:b/>
              </w:rPr>
              <w:t>Collaborative</w:t>
            </w:r>
          </w:p>
          <w:p w:rsidR="00E82996" w:rsidRDefault="00E82996" w:rsidP="00E82996">
            <w:pPr>
              <w:rPr>
                <w:rFonts w:ascii="Calibri" w:hAnsi="Calibri"/>
                <w:b/>
                <w:bCs/>
                <w:color w:val="000000"/>
                <w:sz w:val="18"/>
                <w:szCs w:val="18"/>
              </w:rPr>
            </w:pPr>
            <w:r>
              <w:rPr>
                <w:rFonts w:ascii="Calibri" w:hAnsi="Calibri"/>
                <w:b/>
                <w:bCs/>
                <w:color w:val="000000"/>
                <w:sz w:val="18"/>
                <w:szCs w:val="18"/>
              </w:rPr>
              <w:t>#3 Offering and justifying opinions, negotiating with and persuading others in communicative exchanges.</w:t>
            </w:r>
          </w:p>
          <w:p w:rsidR="00344C8E" w:rsidRDefault="00E82996" w:rsidP="00297F90">
            <w:pPr>
              <w:rPr>
                <w:rFonts w:ascii="Calibri" w:hAnsi="Calibri"/>
                <w:b/>
                <w:bCs/>
                <w:color w:val="000000"/>
                <w:sz w:val="18"/>
                <w:szCs w:val="18"/>
              </w:rPr>
            </w:pPr>
            <w:r>
              <w:rPr>
                <w:rFonts w:ascii="Calibri" w:hAnsi="Calibri"/>
                <w:b/>
                <w:bCs/>
                <w:color w:val="000000"/>
                <w:sz w:val="18"/>
                <w:szCs w:val="18"/>
              </w:rPr>
              <w:t># 4 Adapting language choices to various contexts (based on task, purpose, audience, and text type)</w:t>
            </w:r>
          </w:p>
          <w:p w:rsidR="00E82996" w:rsidRPr="00E82996" w:rsidRDefault="00E82996" w:rsidP="00297F90">
            <w:pPr>
              <w:rPr>
                <w:rFonts w:ascii="Calibri" w:hAnsi="Calibri"/>
                <w:b/>
                <w:bCs/>
                <w:color w:val="000000"/>
                <w:sz w:val="18"/>
                <w:szCs w:val="18"/>
              </w:rPr>
            </w:pPr>
          </w:p>
          <w:p w:rsidR="00344C8E" w:rsidRPr="00943BB2" w:rsidRDefault="00344C8E" w:rsidP="00297F90">
            <w:pPr>
              <w:rPr>
                <w:b/>
              </w:rPr>
            </w:pPr>
            <w:r w:rsidRPr="00943BB2">
              <w:rPr>
                <w:b/>
              </w:rPr>
              <w:t>Interpretive</w:t>
            </w:r>
          </w:p>
          <w:p w:rsidR="00E82996" w:rsidRDefault="00E82996" w:rsidP="00E82996">
            <w:pPr>
              <w:rPr>
                <w:rFonts w:ascii="Calibri" w:hAnsi="Calibri"/>
                <w:color w:val="000000"/>
              </w:rPr>
            </w:pPr>
            <w:r>
              <w:rPr>
                <w:rFonts w:ascii="Calibri" w:hAnsi="Calibri"/>
                <w:b/>
                <w:bCs/>
                <w:color w:val="000000"/>
                <w:sz w:val="18"/>
                <w:szCs w:val="18"/>
              </w:rPr>
              <w:t>#6</w:t>
            </w:r>
            <w:r>
              <w:rPr>
                <w:rFonts w:ascii="Calibri" w:hAnsi="Calibri"/>
                <w:color w:val="000000"/>
                <w:sz w:val="18"/>
                <w:szCs w:val="18"/>
              </w:rPr>
              <w:t xml:space="preserve"> Reading closely literary and informational texts and viewing multimedia to determine how meaning is conveyed explicitly and implicitly through language</w:t>
            </w:r>
            <w:r>
              <w:rPr>
                <w:rFonts w:ascii="Calibri" w:hAnsi="Calibri"/>
                <w:color w:val="000000"/>
              </w:rPr>
              <w:t>.</w:t>
            </w:r>
          </w:p>
          <w:p w:rsidR="00E82996" w:rsidRPr="00E82996" w:rsidRDefault="00E82996" w:rsidP="00E82996">
            <w:pPr>
              <w:rPr>
                <w:rFonts w:ascii="Calibri" w:hAnsi="Calibri"/>
                <w:color w:val="000000"/>
              </w:rPr>
            </w:pPr>
            <w:r>
              <w:rPr>
                <w:rFonts w:ascii="Calibri" w:hAnsi="Calibri"/>
                <w:b/>
                <w:bCs/>
                <w:color w:val="000000"/>
                <w:sz w:val="18"/>
                <w:szCs w:val="18"/>
              </w:rPr>
              <w:t xml:space="preserve"> #7 </w:t>
            </w:r>
            <w:r>
              <w:rPr>
                <w:rFonts w:ascii="Calibri" w:hAnsi="Calibri"/>
                <w:color w:val="000000"/>
                <w:sz w:val="18"/>
                <w:szCs w:val="18"/>
              </w:rPr>
              <w:t>Evaluating how well writers and speakers use language to support ideas and arguments with details or evidence depending on modality, text type, purpose, audience,</w:t>
            </w:r>
          </w:p>
          <w:p w:rsidR="00344C8E" w:rsidRPr="00943BB2" w:rsidRDefault="00344C8E" w:rsidP="00297F90">
            <w:pPr>
              <w:rPr>
                <w:b/>
              </w:rPr>
            </w:pPr>
          </w:p>
          <w:p w:rsidR="00344C8E" w:rsidRPr="00943BB2" w:rsidRDefault="00344C8E" w:rsidP="00297F90">
            <w:pPr>
              <w:rPr>
                <w:b/>
              </w:rPr>
            </w:pPr>
            <w:r w:rsidRPr="00943BB2">
              <w:rPr>
                <w:b/>
              </w:rPr>
              <w:t>Productive</w:t>
            </w:r>
          </w:p>
          <w:p w:rsidR="00E82996" w:rsidRDefault="00E82996" w:rsidP="00E82996">
            <w:pPr>
              <w:rPr>
                <w:rFonts w:ascii="Calibri" w:hAnsi="Calibri"/>
                <w:b/>
                <w:bCs/>
                <w:color w:val="000000"/>
                <w:sz w:val="18"/>
                <w:szCs w:val="18"/>
              </w:rPr>
            </w:pPr>
            <w:r>
              <w:rPr>
                <w:rFonts w:ascii="Calibri" w:hAnsi="Calibri"/>
                <w:b/>
                <w:bCs/>
                <w:color w:val="000000"/>
                <w:sz w:val="18"/>
                <w:szCs w:val="18"/>
              </w:rPr>
              <w:t>#</w:t>
            </w:r>
            <w:proofErr w:type="gramStart"/>
            <w:r>
              <w:rPr>
                <w:rFonts w:ascii="Calibri" w:hAnsi="Calibri"/>
                <w:b/>
                <w:bCs/>
                <w:color w:val="000000"/>
                <w:sz w:val="18"/>
                <w:szCs w:val="18"/>
              </w:rPr>
              <w:t>10  Writing</w:t>
            </w:r>
            <w:proofErr w:type="gramEnd"/>
            <w:r>
              <w:rPr>
                <w:rFonts w:ascii="Calibri" w:hAnsi="Calibri"/>
                <w:b/>
                <w:bCs/>
                <w:color w:val="000000"/>
                <w:sz w:val="18"/>
                <w:szCs w:val="18"/>
              </w:rPr>
              <w:t xml:space="preserve"> literacy and informational texts to present, describe, and explain ideas and information, using appropriate technology.</w:t>
            </w:r>
          </w:p>
          <w:p w:rsidR="00E82996" w:rsidRDefault="00E82996" w:rsidP="00E82996">
            <w:pPr>
              <w:rPr>
                <w:rFonts w:ascii="Calibri" w:hAnsi="Calibri"/>
                <w:b/>
                <w:bCs/>
                <w:color w:val="000000"/>
                <w:sz w:val="18"/>
                <w:szCs w:val="18"/>
              </w:rPr>
            </w:pPr>
            <w:r>
              <w:rPr>
                <w:rFonts w:ascii="Calibri" w:hAnsi="Calibri"/>
                <w:b/>
                <w:bCs/>
                <w:color w:val="000000"/>
                <w:sz w:val="18"/>
                <w:szCs w:val="18"/>
              </w:rPr>
              <w:t>#11  Justifying own arguments and evaluating others' arguments in writing.</w:t>
            </w:r>
          </w:p>
          <w:p w:rsidR="00344C8E" w:rsidRDefault="00344C8E" w:rsidP="00297F90"/>
          <w:p w:rsidR="00344C8E" w:rsidRDefault="00344C8E" w:rsidP="00297F90"/>
          <w:p w:rsidR="00344C8E" w:rsidRDefault="00344C8E" w:rsidP="005D4A10"/>
        </w:tc>
      </w:tr>
    </w:tbl>
    <w:p w:rsidR="000167B5" w:rsidRDefault="000167B5" w:rsidP="00E77FF9">
      <w:pPr>
        <w:rPr>
          <w:b/>
        </w:rPr>
      </w:pPr>
    </w:p>
    <w:p w:rsidR="00792ED0" w:rsidRPr="002F12D2" w:rsidRDefault="00792ED0" w:rsidP="00792ED0">
      <w:pPr>
        <w:jc w:val="center"/>
        <w:rPr>
          <w:b/>
        </w:rPr>
      </w:pPr>
      <w:r w:rsidRPr="002F12D2">
        <w:rPr>
          <w:b/>
        </w:rPr>
        <w:t>Unwrapped Priority Standards</w:t>
      </w:r>
    </w:p>
    <w:tbl>
      <w:tblPr>
        <w:tblStyle w:val="TableGrid"/>
        <w:tblW w:w="11358" w:type="dxa"/>
        <w:tblLook w:val="04A0" w:firstRow="1" w:lastRow="0" w:firstColumn="1" w:lastColumn="0" w:noHBand="0" w:noVBand="1"/>
      </w:tblPr>
      <w:tblGrid>
        <w:gridCol w:w="1905"/>
        <w:gridCol w:w="5542"/>
        <w:gridCol w:w="1750"/>
        <w:gridCol w:w="2161"/>
      </w:tblGrid>
      <w:tr w:rsidR="00284A41" w:rsidRPr="002F12D2" w:rsidTr="00005D05">
        <w:tc>
          <w:tcPr>
            <w:tcW w:w="1905" w:type="dxa"/>
            <w:shd w:val="clear" w:color="auto" w:fill="BFBFBF" w:themeFill="background1" w:themeFillShade="BF"/>
          </w:tcPr>
          <w:p w:rsidR="00284A41" w:rsidRPr="002F12D2" w:rsidRDefault="00284A41" w:rsidP="002666F4">
            <w:pPr>
              <w:jc w:val="center"/>
              <w:rPr>
                <w:b/>
              </w:rPr>
            </w:pPr>
            <w:r w:rsidRPr="002F12D2">
              <w:rPr>
                <w:b/>
              </w:rPr>
              <w:lastRenderedPageBreak/>
              <w:t xml:space="preserve">“Unwrapped” Skills </w:t>
            </w:r>
          </w:p>
          <w:p w:rsidR="00284A41" w:rsidRPr="002F12D2" w:rsidRDefault="00284A41" w:rsidP="002666F4">
            <w:pPr>
              <w:jc w:val="center"/>
              <w:rPr>
                <w:b/>
              </w:rPr>
            </w:pPr>
            <w:r w:rsidRPr="002F12D2">
              <w:rPr>
                <w:b/>
              </w:rPr>
              <w:t xml:space="preserve">(Students need to be </w:t>
            </w:r>
          </w:p>
          <w:p w:rsidR="00284A41" w:rsidRPr="002F12D2" w:rsidRDefault="00284A41" w:rsidP="002666F4">
            <w:pPr>
              <w:jc w:val="center"/>
              <w:rPr>
                <w:b/>
              </w:rPr>
            </w:pPr>
            <w:r w:rsidRPr="002F12D2">
              <w:rPr>
                <w:b/>
              </w:rPr>
              <w:t xml:space="preserve">able to do) </w:t>
            </w:r>
          </w:p>
        </w:tc>
        <w:tc>
          <w:tcPr>
            <w:tcW w:w="5542" w:type="dxa"/>
            <w:shd w:val="clear" w:color="auto" w:fill="BFBFBF" w:themeFill="background1" w:themeFillShade="BF"/>
          </w:tcPr>
          <w:p w:rsidR="00284A41" w:rsidRPr="002F12D2" w:rsidRDefault="00284A41" w:rsidP="002666F4">
            <w:pPr>
              <w:jc w:val="center"/>
              <w:rPr>
                <w:b/>
              </w:rPr>
            </w:pPr>
            <w:r w:rsidRPr="002F12D2">
              <w:rPr>
                <w:b/>
              </w:rPr>
              <w:t xml:space="preserve">“Unwrapped” Concepts </w:t>
            </w:r>
          </w:p>
          <w:p w:rsidR="00284A41" w:rsidRPr="002F12D2" w:rsidRDefault="00284A41" w:rsidP="002666F4">
            <w:pPr>
              <w:jc w:val="center"/>
              <w:rPr>
                <w:b/>
              </w:rPr>
            </w:pPr>
            <w:r w:rsidRPr="002F12D2">
              <w:rPr>
                <w:b/>
              </w:rPr>
              <w:t xml:space="preserve">(Students need to know) </w:t>
            </w:r>
          </w:p>
        </w:tc>
        <w:tc>
          <w:tcPr>
            <w:tcW w:w="1750" w:type="dxa"/>
            <w:shd w:val="clear" w:color="auto" w:fill="BFBFBF" w:themeFill="background1" w:themeFillShade="BF"/>
          </w:tcPr>
          <w:p w:rsidR="00284A41" w:rsidRPr="002F12D2" w:rsidRDefault="00284A41" w:rsidP="002666F4">
            <w:pPr>
              <w:jc w:val="center"/>
              <w:rPr>
                <w:b/>
              </w:rPr>
            </w:pPr>
            <w:r w:rsidRPr="002F12D2">
              <w:rPr>
                <w:b/>
              </w:rPr>
              <w:t xml:space="preserve">Bloom’s Taxonomy </w:t>
            </w:r>
          </w:p>
          <w:p w:rsidR="00284A41" w:rsidRPr="002F12D2" w:rsidRDefault="00284A41" w:rsidP="002666F4">
            <w:pPr>
              <w:jc w:val="center"/>
              <w:rPr>
                <w:b/>
              </w:rPr>
            </w:pPr>
            <w:r w:rsidRPr="002F12D2">
              <w:rPr>
                <w:b/>
              </w:rPr>
              <w:t xml:space="preserve">(Level of Cognitive </w:t>
            </w:r>
          </w:p>
          <w:p w:rsidR="00284A41" w:rsidRPr="002F12D2" w:rsidRDefault="00284A41" w:rsidP="002666F4">
            <w:pPr>
              <w:jc w:val="center"/>
              <w:rPr>
                <w:b/>
              </w:rPr>
            </w:pPr>
            <w:r w:rsidRPr="002F12D2">
              <w:rPr>
                <w:b/>
              </w:rPr>
              <w:t>Rigor )</w:t>
            </w:r>
          </w:p>
        </w:tc>
        <w:tc>
          <w:tcPr>
            <w:tcW w:w="2161" w:type="dxa"/>
            <w:shd w:val="clear" w:color="auto" w:fill="BFBFBF" w:themeFill="background1" w:themeFillShade="BF"/>
          </w:tcPr>
          <w:p w:rsidR="00284A41" w:rsidRPr="002F12D2" w:rsidRDefault="00284A41" w:rsidP="002666F4">
            <w:pPr>
              <w:jc w:val="center"/>
              <w:rPr>
                <w:b/>
              </w:rPr>
            </w:pPr>
            <w:r w:rsidRPr="002F12D2">
              <w:rPr>
                <w:b/>
              </w:rPr>
              <w:t xml:space="preserve">Depth of Knowledge </w:t>
            </w:r>
          </w:p>
          <w:p w:rsidR="00284A41" w:rsidRPr="002F12D2" w:rsidRDefault="00284A41" w:rsidP="002666F4">
            <w:pPr>
              <w:jc w:val="center"/>
              <w:rPr>
                <w:b/>
              </w:rPr>
            </w:pPr>
            <w:r w:rsidRPr="002F12D2">
              <w:rPr>
                <w:b/>
              </w:rPr>
              <w:t xml:space="preserve">(Target for Unit </w:t>
            </w:r>
          </w:p>
          <w:p w:rsidR="00284A41" w:rsidRPr="002F12D2" w:rsidRDefault="00284A41" w:rsidP="002666F4">
            <w:pPr>
              <w:jc w:val="center"/>
              <w:rPr>
                <w:b/>
              </w:rPr>
            </w:pPr>
            <w:r w:rsidRPr="002F12D2">
              <w:rPr>
                <w:b/>
              </w:rPr>
              <w:t xml:space="preserve">Mastery) </w:t>
            </w:r>
          </w:p>
        </w:tc>
      </w:tr>
      <w:tr w:rsidR="00D40BF2" w:rsidTr="00005D05">
        <w:trPr>
          <w:trHeight w:val="1104"/>
        </w:trPr>
        <w:tc>
          <w:tcPr>
            <w:tcW w:w="1905" w:type="dxa"/>
          </w:tcPr>
          <w:p w:rsidR="00D40BF2" w:rsidRPr="00D40BF2" w:rsidRDefault="00D40BF2" w:rsidP="0033308D">
            <w:pPr>
              <w:jc w:val="center"/>
              <w:rPr>
                <w:rFonts w:ascii="Arial" w:hAnsi="Arial" w:cs="Arial"/>
              </w:rPr>
            </w:pPr>
            <w:r w:rsidRPr="00D40BF2">
              <w:rPr>
                <w:rFonts w:ascii="Arial" w:hAnsi="Arial" w:cs="Arial"/>
              </w:rPr>
              <w:t xml:space="preserve">10.9.3 </w:t>
            </w:r>
          </w:p>
          <w:p w:rsidR="00D40BF2" w:rsidRPr="00D40BF2" w:rsidRDefault="00D40BF2" w:rsidP="0033308D">
            <w:pPr>
              <w:jc w:val="center"/>
              <w:rPr>
                <w:rFonts w:ascii="Arial" w:hAnsi="Arial" w:cs="Arial"/>
              </w:rPr>
            </w:pPr>
            <w:r w:rsidRPr="00D40BF2">
              <w:rPr>
                <w:rFonts w:ascii="Arial" w:hAnsi="Arial" w:cs="Arial"/>
              </w:rPr>
              <w:t>Understand</w:t>
            </w:r>
          </w:p>
        </w:tc>
        <w:tc>
          <w:tcPr>
            <w:tcW w:w="5542" w:type="dxa"/>
          </w:tcPr>
          <w:p w:rsidR="00D40BF2" w:rsidRPr="00D40BF2" w:rsidRDefault="00D40BF2" w:rsidP="0033308D">
            <w:pPr>
              <w:rPr>
                <w:rFonts w:ascii="Arial" w:hAnsi="Arial" w:cs="Arial"/>
              </w:rPr>
            </w:pPr>
            <w:r w:rsidRPr="00D40BF2">
              <w:rPr>
                <w:rFonts w:ascii="Arial" w:hAnsi="Arial" w:cs="Arial"/>
              </w:rPr>
              <w:t>Importance of the Truman Doctrine and the Marshall Plan, which established the pattern for America’s postwar policy of supplying economic and military aid to prevent the spread of Communism and the resulting economic and political competition in arenas such as Southeast Asia (i.e., the Korean War, Vietnam War), Cuba, and Africa.</w:t>
            </w:r>
          </w:p>
        </w:tc>
        <w:tc>
          <w:tcPr>
            <w:tcW w:w="1750" w:type="dxa"/>
          </w:tcPr>
          <w:p w:rsidR="007316EA" w:rsidRPr="007316EA" w:rsidRDefault="007316EA" w:rsidP="007316EA">
            <w:pPr>
              <w:jc w:val="center"/>
              <w:rPr>
                <w:sz w:val="24"/>
                <w:szCs w:val="24"/>
              </w:rPr>
            </w:pPr>
            <w:r w:rsidRPr="007316EA">
              <w:rPr>
                <w:sz w:val="24"/>
                <w:szCs w:val="24"/>
              </w:rPr>
              <w:t>Level 5 Synthesis</w:t>
            </w:r>
          </w:p>
          <w:p w:rsidR="00D40BF2" w:rsidRPr="00D40BF2" w:rsidRDefault="00D40BF2" w:rsidP="0033308D">
            <w:pPr>
              <w:jc w:val="center"/>
              <w:rPr>
                <w:rFonts w:ascii="Arial" w:hAnsi="Arial" w:cs="Arial"/>
              </w:rPr>
            </w:pPr>
          </w:p>
        </w:tc>
        <w:tc>
          <w:tcPr>
            <w:tcW w:w="2161" w:type="dxa"/>
          </w:tcPr>
          <w:p w:rsidR="00D40BF2" w:rsidRPr="00D40BF2" w:rsidRDefault="007316EA" w:rsidP="0033308D">
            <w:pPr>
              <w:jc w:val="center"/>
              <w:rPr>
                <w:rFonts w:ascii="Arial" w:hAnsi="Arial" w:cs="Arial"/>
              </w:rPr>
            </w:pPr>
            <w:r>
              <w:rPr>
                <w:rFonts w:ascii="Arial" w:hAnsi="Arial" w:cs="Arial"/>
              </w:rPr>
              <w:t>Level 4: Strategic Thinking/Reasoning</w:t>
            </w:r>
          </w:p>
        </w:tc>
      </w:tr>
      <w:tr w:rsidR="00D40BF2" w:rsidTr="00005D05">
        <w:trPr>
          <w:trHeight w:val="1104"/>
        </w:trPr>
        <w:tc>
          <w:tcPr>
            <w:tcW w:w="1905" w:type="dxa"/>
          </w:tcPr>
          <w:p w:rsidR="00D40BF2" w:rsidRPr="00D40BF2" w:rsidRDefault="00D40BF2" w:rsidP="0033308D">
            <w:pPr>
              <w:jc w:val="center"/>
              <w:rPr>
                <w:rFonts w:ascii="Arial" w:hAnsi="Arial" w:cs="Arial"/>
              </w:rPr>
            </w:pPr>
            <w:r w:rsidRPr="00D40BF2">
              <w:rPr>
                <w:rFonts w:ascii="Arial" w:hAnsi="Arial" w:cs="Arial"/>
              </w:rPr>
              <w:t xml:space="preserve">10.9.4 </w:t>
            </w:r>
          </w:p>
          <w:p w:rsidR="00D40BF2" w:rsidRPr="00D40BF2" w:rsidRDefault="00D40BF2" w:rsidP="0033308D">
            <w:pPr>
              <w:jc w:val="center"/>
              <w:rPr>
                <w:rFonts w:ascii="Arial" w:hAnsi="Arial" w:cs="Arial"/>
              </w:rPr>
            </w:pPr>
            <w:r w:rsidRPr="00D40BF2">
              <w:rPr>
                <w:rFonts w:ascii="Arial" w:hAnsi="Arial" w:cs="Arial"/>
              </w:rPr>
              <w:t>Analyze</w:t>
            </w:r>
          </w:p>
        </w:tc>
        <w:tc>
          <w:tcPr>
            <w:tcW w:w="5542" w:type="dxa"/>
          </w:tcPr>
          <w:p w:rsidR="00D40BF2" w:rsidRPr="00D40BF2" w:rsidRDefault="00D40BF2" w:rsidP="0033308D">
            <w:pPr>
              <w:rPr>
                <w:rFonts w:ascii="Arial" w:hAnsi="Arial" w:cs="Arial"/>
              </w:rPr>
            </w:pPr>
            <w:r w:rsidRPr="00D40BF2">
              <w:rPr>
                <w:rFonts w:ascii="Arial" w:hAnsi="Arial" w:cs="Arial"/>
              </w:rPr>
              <w:t>Chinese Civil War, the rise of Mao Zedong, and the subsequent political and economic upheavals in China (e.g., the Great Leap Forward, the Cultural Revolution, and the Tiananmen Square uprising).</w:t>
            </w:r>
          </w:p>
        </w:tc>
        <w:tc>
          <w:tcPr>
            <w:tcW w:w="1750" w:type="dxa"/>
          </w:tcPr>
          <w:p w:rsidR="00D40BF2" w:rsidRPr="00D40BF2" w:rsidRDefault="00D40BF2" w:rsidP="0033308D">
            <w:pPr>
              <w:jc w:val="center"/>
              <w:rPr>
                <w:rFonts w:ascii="Arial" w:hAnsi="Arial" w:cs="Arial"/>
              </w:rPr>
            </w:pPr>
            <w:r w:rsidRPr="00D40BF2">
              <w:rPr>
                <w:rFonts w:ascii="Arial" w:hAnsi="Arial" w:cs="Arial"/>
              </w:rPr>
              <w:t>Level 4:</w:t>
            </w:r>
          </w:p>
          <w:p w:rsidR="00D40BF2" w:rsidRPr="00D40BF2" w:rsidRDefault="00D40BF2" w:rsidP="0033308D">
            <w:pPr>
              <w:jc w:val="center"/>
              <w:rPr>
                <w:rFonts w:ascii="Arial" w:hAnsi="Arial" w:cs="Arial"/>
              </w:rPr>
            </w:pPr>
            <w:r w:rsidRPr="00D40BF2">
              <w:rPr>
                <w:rFonts w:ascii="Arial" w:hAnsi="Arial" w:cs="Arial"/>
              </w:rPr>
              <w:t>Analyze</w:t>
            </w:r>
          </w:p>
        </w:tc>
        <w:tc>
          <w:tcPr>
            <w:tcW w:w="2161" w:type="dxa"/>
          </w:tcPr>
          <w:p w:rsidR="00D40BF2" w:rsidRPr="00D40BF2" w:rsidRDefault="00D40BF2" w:rsidP="0033308D">
            <w:pPr>
              <w:jc w:val="center"/>
              <w:rPr>
                <w:rFonts w:ascii="Arial" w:hAnsi="Arial" w:cs="Arial"/>
              </w:rPr>
            </w:pPr>
            <w:r w:rsidRPr="00D40BF2">
              <w:rPr>
                <w:rFonts w:ascii="Arial" w:hAnsi="Arial" w:cs="Arial"/>
              </w:rPr>
              <w:t>Level 3:</w:t>
            </w:r>
          </w:p>
          <w:p w:rsidR="00D40BF2" w:rsidRPr="00D40BF2" w:rsidRDefault="00D40BF2" w:rsidP="0033308D">
            <w:pPr>
              <w:jc w:val="center"/>
              <w:rPr>
                <w:rFonts w:ascii="Arial" w:hAnsi="Arial" w:cs="Arial"/>
              </w:rPr>
            </w:pPr>
            <w:r w:rsidRPr="00D40BF2">
              <w:rPr>
                <w:rFonts w:ascii="Arial" w:hAnsi="Arial" w:cs="Arial"/>
              </w:rPr>
              <w:t>Strategic Thinking/Reasoning</w:t>
            </w:r>
          </w:p>
        </w:tc>
      </w:tr>
      <w:tr w:rsidR="00D40BF2" w:rsidTr="00005D05">
        <w:trPr>
          <w:trHeight w:val="1104"/>
        </w:trPr>
        <w:tc>
          <w:tcPr>
            <w:tcW w:w="1905" w:type="dxa"/>
          </w:tcPr>
          <w:p w:rsidR="00D40BF2" w:rsidRPr="00D40BF2" w:rsidRDefault="00D40BF2" w:rsidP="0033308D">
            <w:pPr>
              <w:jc w:val="center"/>
              <w:rPr>
                <w:rFonts w:ascii="Arial" w:hAnsi="Arial" w:cs="Arial"/>
              </w:rPr>
            </w:pPr>
            <w:r w:rsidRPr="00D40BF2">
              <w:rPr>
                <w:rFonts w:ascii="Arial" w:hAnsi="Arial" w:cs="Arial"/>
              </w:rPr>
              <w:t xml:space="preserve">10.9.6 </w:t>
            </w:r>
          </w:p>
          <w:p w:rsidR="00D40BF2" w:rsidRPr="00D40BF2" w:rsidRDefault="00D40BF2" w:rsidP="0033308D">
            <w:pPr>
              <w:jc w:val="center"/>
              <w:rPr>
                <w:rFonts w:ascii="Arial" w:hAnsi="Arial" w:cs="Arial"/>
              </w:rPr>
            </w:pPr>
            <w:r w:rsidRPr="00D40BF2">
              <w:rPr>
                <w:rFonts w:ascii="Arial" w:hAnsi="Arial" w:cs="Arial"/>
              </w:rPr>
              <w:t>Understand</w:t>
            </w:r>
          </w:p>
        </w:tc>
        <w:tc>
          <w:tcPr>
            <w:tcW w:w="5542" w:type="dxa"/>
          </w:tcPr>
          <w:p w:rsidR="00D40BF2" w:rsidRPr="00D40BF2" w:rsidRDefault="00D40BF2" w:rsidP="0033308D">
            <w:pPr>
              <w:rPr>
                <w:rFonts w:ascii="Arial" w:hAnsi="Arial" w:cs="Arial"/>
              </w:rPr>
            </w:pPr>
            <w:r w:rsidRPr="00D40BF2">
              <w:rPr>
                <w:rFonts w:ascii="Arial" w:hAnsi="Arial" w:cs="Arial"/>
              </w:rPr>
              <w:t>How the forces of nationalism developed in the Middle East, how the Holocaust affected world opinion regarding the need for a Jewish state, and the significance and effects of the location and establishment of Israel on world affairs.</w:t>
            </w:r>
          </w:p>
        </w:tc>
        <w:tc>
          <w:tcPr>
            <w:tcW w:w="1750" w:type="dxa"/>
          </w:tcPr>
          <w:p w:rsidR="00D40BF2" w:rsidRPr="00D40BF2" w:rsidRDefault="007316EA" w:rsidP="0033308D">
            <w:pPr>
              <w:jc w:val="center"/>
              <w:rPr>
                <w:rFonts w:ascii="Arial" w:hAnsi="Arial" w:cs="Arial"/>
              </w:rPr>
            </w:pPr>
            <w:r>
              <w:rPr>
                <w:rFonts w:ascii="Arial" w:hAnsi="Arial" w:cs="Arial"/>
              </w:rPr>
              <w:t>Level 4</w:t>
            </w:r>
            <w:r w:rsidR="00D40BF2" w:rsidRPr="00D40BF2">
              <w:rPr>
                <w:rFonts w:ascii="Arial" w:hAnsi="Arial" w:cs="Arial"/>
              </w:rPr>
              <w:t>:</w:t>
            </w:r>
          </w:p>
          <w:p w:rsidR="00D40BF2" w:rsidRPr="00D40BF2" w:rsidRDefault="007316EA" w:rsidP="0033308D">
            <w:pPr>
              <w:jc w:val="center"/>
              <w:rPr>
                <w:rFonts w:ascii="Arial" w:hAnsi="Arial" w:cs="Arial"/>
              </w:rPr>
            </w:pPr>
            <w:r>
              <w:rPr>
                <w:rFonts w:ascii="Arial" w:hAnsi="Arial" w:cs="Arial"/>
              </w:rPr>
              <w:t>Analyze</w:t>
            </w:r>
          </w:p>
        </w:tc>
        <w:tc>
          <w:tcPr>
            <w:tcW w:w="2161" w:type="dxa"/>
          </w:tcPr>
          <w:p w:rsidR="00D40BF2" w:rsidRPr="00D40BF2" w:rsidRDefault="00D40BF2" w:rsidP="0033308D">
            <w:pPr>
              <w:jc w:val="center"/>
              <w:rPr>
                <w:rFonts w:ascii="Arial" w:hAnsi="Arial" w:cs="Arial"/>
              </w:rPr>
            </w:pPr>
            <w:r w:rsidRPr="00D40BF2">
              <w:rPr>
                <w:rFonts w:ascii="Arial" w:hAnsi="Arial" w:cs="Arial"/>
              </w:rPr>
              <w:t>Level 4:</w:t>
            </w:r>
          </w:p>
          <w:p w:rsidR="00D40BF2" w:rsidRPr="00D40BF2" w:rsidRDefault="00D40BF2" w:rsidP="0033308D">
            <w:pPr>
              <w:jc w:val="center"/>
              <w:rPr>
                <w:rFonts w:ascii="Arial" w:hAnsi="Arial" w:cs="Arial"/>
              </w:rPr>
            </w:pPr>
            <w:r w:rsidRPr="00D40BF2">
              <w:rPr>
                <w:rFonts w:ascii="Arial" w:hAnsi="Arial" w:cs="Arial"/>
              </w:rPr>
              <w:t>Extended Thinking</w:t>
            </w:r>
          </w:p>
        </w:tc>
      </w:tr>
      <w:tr w:rsidR="0046698F" w:rsidTr="00005D05">
        <w:trPr>
          <w:trHeight w:val="1104"/>
        </w:trPr>
        <w:tc>
          <w:tcPr>
            <w:tcW w:w="1905" w:type="dxa"/>
          </w:tcPr>
          <w:p w:rsidR="0046698F" w:rsidRDefault="0046698F" w:rsidP="0033308D">
            <w:pPr>
              <w:jc w:val="center"/>
              <w:rPr>
                <w:rFonts w:ascii="Arial" w:hAnsi="Arial" w:cs="Arial"/>
              </w:rPr>
            </w:pPr>
            <w:r>
              <w:rPr>
                <w:rFonts w:ascii="Arial" w:hAnsi="Arial" w:cs="Arial"/>
              </w:rPr>
              <w:t xml:space="preserve">10.10 </w:t>
            </w:r>
          </w:p>
          <w:p w:rsidR="0046698F" w:rsidRPr="00D40BF2" w:rsidRDefault="0046698F" w:rsidP="0033308D">
            <w:pPr>
              <w:jc w:val="center"/>
              <w:rPr>
                <w:rFonts w:ascii="Arial" w:hAnsi="Arial" w:cs="Arial"/>
              </w:rPr>
            </w:pPr>
            <w:r>
              <w:rPr>
                <w:rFonts w:ascii="Arial" w:hAnsi="Arial" w:cs="Arial"/>
              </w:rPr>
              <w:t>Analyze</w:t>
            </w:r>
          </w:p>
        </w:tc>
        <w:tc>
          <w:tcPr>
            <w:tcW w:w="5542" w:type="dxa"/>
          </w:tcPr>
          <w:p w:rsidR="0046698F" w:rsidRPr="00D40BF2" w:rsidRDefault="0046698F" w:rsidP="0033308D">
            <w:pPr>
              <w:rPr>
                <w:rFonts w:ascii="Arial" w:hAnsi="Arial" w:cs="Arial"/>
              </w:rPr>
            </w:pPr>
            <w:r>
              <w:rPr>
                <w:rFonts w:ascii="Arial" w:hAnsi="Arial" w:cs="Arial"/>
              </w:rPr>
              <w:t>Instances of nation-building in the contemporary world in at least two of the following regions of the world.</w:t>
            </w:r>
          </w:p>
        </w:tc>
        <w:tc>
          <w:tcPr>
            <w:tcW w:w="1750" w:type="dxa"/>
          </w:tcPr>
          <w:p w:rsidR="0046698F" w:rsidRDefault="0046698F" w:rsidP="0033308D">
            <w:pPr>
              <w:jc w:val="center"/>
              <w:rPr>
                <w:rFonts w:ascii="Arial" w:hAnsi="Arial" w:cs="Arial"/>
              </w:rPr>
            </w:pPr>
            <w:r>
              <w:rPr>
                <w:rFonts w:ascii="Arial" w:hAnsi="Arial" w:cs="Arial"/>
              </w:rPr>
              <w:t>Level 4:</w:t>
            </w:r>
          </w:p>
          <w:p w:rsidR="0046698F" w:rsidRPr="00D40BF2" w:rsidRDefault="0046698F" w:rsidP="0033308D">
            <w:pPr>
              <w:jc w:val="center"/>
              <w:rPr>
                <w:rFonts w:ascii="Arial" w:hAnsi="Arial" w:cs="Arial"/>
              </w:rPr>
            </w:pPr>
            <w:r>
              <w:rPr>
                <w:rFonts w:ascii="Arial" w:hAnsi="Arial" w:cs="Arial"/>
              </w:rPr>
              <w:t>Analyze</w:t>
            </w:r>
          </w:p>
        </w:tc>
        <w:tc>
          <w:tcPr>
            <w:tcW w:w="2161" w:type="dxa"/>
          </w:tcPr>
          <w:p w:rsidR="0046698F" w:rsidRDefault="0046698F" w:rsidP="0033308D">
            <w:pPr>
              <w:jc w:val="center"/>
              <w:rPr>
                <w:rFonts w:ascii="Arial" w:hAnsi="Arial" w:cs="Arial"/>
              </w:rPr>
            </w:pPr>
            <w:r>
              <w:rPr>
                <w:rFonts w:ascii="Arial" w:hAnsi="Arial" w:cs="Arial"/>
              </w:rPr>
              <w:t>Level 4:</w:t>
            </w:r>
          </w:p>
          <w:p w:rsidR="0046698F" w:rsidRPr="00D40BF2" w:rsidRDefault="0046698F" w:rsidP="0033308D">
            <w:pPr>
              <w:jc w:val="center"/>
              <w:rPr>
                <w:rFonts w:ascii="Arial" w:hAnsi="Arial" w:cs="Arial"/>
              </w:rPr>
            </w:pPr>
            <w:r>
              <w:rPr>
                <w:rFonts w:ascii="Arial" w:hAnsi="Arial" w:cs="Arial"/>
              </w:rPr>
              <w:t>Strategic Thinking/Reasoning</w:t>
            </w:r>
          </w:p>
        </w:tc>
      </w:tr>
    </w:tbl>
    <w:p w:rsidR="009F4990" w:rsidRDefault="009F4990" w:rsidP="007E109E">
      <w:pPr>
        <w:jc w:val="center"/>
        <w:rPr>
          <w:b/>
          <w:u w:val="single"/>
        </w:rPr>
      </w:pPr>
    </w:p>
    <w:p w:rsidR="000926CD" w:rsidRDefault="000926CD" w:rsidP="00D91996">
      <w:pPr>
        <w:jc w:val="center"/>
        <w:rPr>
          <w:b/>
          <w:u w:val="single"/>
        </w:rPr>
      </w:pPr>
    </w:p>
    <w:p w:rsidR="000926CD" w:rsidRDefault="000926CD" w:rsidP="000926CD">
      <w:pPr>
        <w:rPr>
          <w:b/>
          <w:u w:val="single"/>
        </w:rPr>
      </w:pPr>
    </w:p>
    <w:p w:rsidR="000926CD" w:rsidRDefault="000926CD" w:rsidP="000926CD">
      <w:pPr>
        <w:rPr>
          <w:b/>
          <w:u w:val="single"/>
        </w:rPr>
      </w:pPr>
    </w:p>
    <w:p w:rsidR="0072250D" w:rsidRPr="000E16C7" w:rsidRDefault="00F824EF" w:rsidP="00D91996">
      <w:pPr>
        <w:jc w:val="center"/>
        <w:rPr>
          <w:b/>
          <w:u w:val="single"/>
        </w:rPr>
      </w:pPr>
      <w:r w:rsidRPr="000E16C7">
        <w:rPr>
          <w:b/>
          <w:u w:val="single"/>
        </w:rPr>
        <w:t>Learning Progressions</w:t>
      </w:r>
      <w:r w:rsidR="00137769" w:rsidRPr="000E16C7">
        <w:rPr>
          <w:b/>
          <w:u w:val="single"/>
        </w:rPr>
        <w:t xml:space="preserve"> of Skills and Concepts</w:t>
      </w:r>
    </w:p>
    <w:tbl>
      <w:tblPr>
        <w:tblStyle w:val="TableGrid"/>
        <w:tblW w:w="0" w:type="auto"/>
        <w:tblLook w:val="04A0" w:firstRow="1" w:lastRow="0" w:firstColumn="1" w:lastColumn="0" w:noHBand="0" w:noVBand="1"/>
      </w:tblPr>
      <w:tblGrid>
        <w:gridCol w:w="2591"/>
        <w:gridCol w:w="1167"/>
        <w:gridCol w:w="3758"/>
        <w:gridCol w:w="3759"/>
      </w:tblGrid>
      <w:tr w:rsidR="007E109E" w:rsidTr="007E109E">
        <w:tc>
          <w:tcPr>
            <w:tcW w:w="2591" w:type="dxa"/>
            <w:shd w:val="clear" w:color="auto" w:fill="BFBFBF" w:themeFill="background1" w:themeFillShade="BF"/>
          </w:tcPr>
          <w:p w:rsidR="007E109E" w:rsidRPr="002F12D2" w:rsidRDefault="00FF7372" w:rsidP="00137769">
            <w:pPr>
              <w:jc w:val="center"/>
              <w:rPr>
                <w:b/>
              </w:rPr>
            </w:pPr>
            <w:r>
              <w:rPr>
                <w:b/>
              </w:rPr>
              <w:t>Priority History</w:t>
            </w:r>
            <w:r w:rsidR="007E109E" w:rsidRPr="002F12D2">
              <w:rPr>
                <w:b/>
              </w:rPr>
              <w:t xml:space="preserve"> Standard</w:t>
            </w:r>
          </w:p>
        </w:tc>
        <w:tc>
          <w:tcPr>
            <w:tcW w:w="8684" w:type="dxa"/>
            <w:gridSpan w:val="3"/>
            <w:shd w:val="clear" w:color="auto" w:fill="auto"/>
          </w:tcPr>
          <w:p w:rsidR="007E109E" w:rsidRPr="000926CD" w:rsidRDefault="000926CD" w:rsidP="000926CD">
            <w:pPr>
              <w:spacing w:after="200" w:line="276" w:lineRule="auto"/>
              <w:rPr>
                <w:rFonts w:ascii="Arial" w:hAnsi="Arial" w:cs="Arial"/>
                <w:sz w:val="20"/>
                <w:szCs w:val="20"/>
              </w:rPr>
            </w:pPr>
            <w:r w:rsidRPr="00BA18CF">
              <w:rPr>
                <w:rFonts w:ascii="Arial" w:hAnsi="Arial" w:cs="Arial"/>
                <w:b/>
                <w:sz w:val="20"/>
                <w:szCs w:val="20"/>
              </w:rPr>
              <w:t>10.9.3</w:t>
            </w:r>
            <w:r w:rsidRPr="00BA18CF">
              <w:rPr>
                <w:rFonts w:ascii="Arial" w:hAnsi="Arial" w:cs="Arial"/>
                <w:sz w:val="20"/>
                <w:szCs w:val="20"/>
              </w:rPr>
              <w:t xml:space="preserve"> Understand the importance of the Truman Doctrine and the Marshall Plan, which established the pattern for America’s postwar policy of supplying economic and military aid to prevent the spread of Communism and the resulting economic and political competition in arenas such as Southeast Asia (i.e., the Korean War, Vietnam War), Cuba, and Africa.</w:t>
            </w:r>
          </w:p>
        </w:tc>
      </w:tr>
      <w:tr w:rsidR="007E109E" w:rsidTr="007E109E">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7E109E">
        <w:trPr>
          <w:trHeight w:val="695"/>
        </w:trPr>
        <w:tc>
          <w:tcPr>
            <w:tcW w:w="3758" w:type="dxa"/>
            <w:gridSpan w:val="2"/>
            <w:shd w:val="clear" w:color="auto" w:fill="FFFFFF" w:themeFill="background1"/>
          </w:tcPr>
          <w:p w:rsidR="007E109E" w:rsidRDefault="0033308D" w:rsidP="0033308D">
            <w:pPr>
              <w:jc w:val="center"/>
            </w:pPr>
            <w:r>
              <w:t>(none)</w:t>
            </w:r>
          </w:p>
        </w:tc>
        <w:tc>
          <w:tcPr>
            <w:tcW w:w="3758" w:type="dxa"/>
            <w:shd w:val="clear" w:color="auto" w:fill="FFFFFF" w:themeFill="background1"/>
          </w:tcPr>
          <w:p w:rsidR="007E109E" w:rsidRDefault="00A475FE" w:rsidP="002F12D2">
            <w:pPr>
              <w:jc w:val="center"/>
            </w:pPr>
            <w:r w:rsidRPr="00BA18CF">
              <w:rPr>
                <w:rFonts w:ascii="Arial" w:hAnsi="Arial" w:cs="Arial"/>
                <w:b/>
                <w:sz w:val="20"/>
                <w:szCs w:val="20"/>
              </w:rPr>
              <w:t>10.9.3</w:t>
            </w:r>
            <w:r w:rsidRPr="00BA18CF">
              <w:rPr>
                <w:rFonts w:ascii="Arial" w:hAnsi="Arial" w:cs="Arial"/>
                <w:sz w:val="20"/>
                <w:szCs w:val="20"/>
              </w:rPr>
              <w:t xml:space="preserve"> Understand the importance of the Truman Doctrine and the Marshall Plan, which established the pattern for America’s postwar policy of supplying economic and military aid to prevent the spread of Communism and the resulting economic and political competition in arenas such as Southeast Asia (i.e., the Korean War, Vietnam War), Cuba, and Africa.</w:t>
            </w:r>
          </w:p>
        </w:tc>
        <w:tc>
          <w:tcPr>
            <w:tcW w:w="3759" w:type="dxa"/>
            <w:shd w:val="clear" w:color="auto" w:fill="FFFFFF" w:themeFill="background1"/>
          </w:tcPr>
          <w:p w:rsidR="0033308D" w:rsidRPr="0033308D" w:rsidRDefault="0033308D" w:rsidP="0033308D">
            <w:pPr>
              <w:rPr>
                <w:rFonts w:ascii="Arial" w:hAnsi="Arial" w:cs="Arial"/>
                <w:sz w:val="20"/>
                <w:szCs w:val="20"/>
              </w:rPr>
            </w:pPr>
            <w:r w:rsidRPr="0033308D">
              <w:rPr>
                <w:rFonts w:ascii="Arial" w:hAnsi="Arial" w:cs="Arial"/>
                <w:sz w:val="20"/>
                <w:szCs w:val="20"/>
              </w:rPr>
              <w:t xml:space="preserve">11.7.8. Analyze the effect of massive aid given to Western Europe under the Marshall Plan to </w:t>
            </w:r>
          </w:p>
          <w:p w:rsidR="007E109E" w:rsidRPr="0033308D" w:rsidRDefault="0033308D" w:rsidP="0033308D">
            <w:pPr>
              <w:rPr>
                <w:rFonts w:ascii="Arial" w:hAnsi="Arial" w:cs="Arial"/>
                <w:sz w:val="20"/>
                <w:szCs w:val="20"/>
              </w:rPr>
            </w:pPr>
            <w:proofErr w:type="gramStart"/>
            <w:r w:rsidRPr="0033308D">
              <w:rPr>
                <w:rFonts w:ascii="Arial" w:hAnsi="Arial" w:cs="Arial"/>
                <w:sz w:val="20"/>
                <w:szCs w:val="20"/>
              </w:rPr>
              <w:t>rebuild</w:t>
            </w:r>
            <w:proofErr w:type="gramEnd"/>
            <w:r w:rsidRPr="0033308D">
              <w:rPr>
                <w:rFonts w:ascii="Arial" w:hAnsi="Arial" w:cs="Arial"/>
                <w:sz w:val="20"/>
                <w:szCs w:val="20"/>
              </w:rPr>
              <w:t xml:space="preserve"> itself after the war and the importance of a rebuilt Europe to the U.S. economy. </w:t>
            </w:r>
            <w:r w:rsidRPr="0033308D">
              <w:rPr>
                <w:rFonts w:ascii="Arial" w:hAnsi="Arial" w:cs="Arial"/>
                <w:sz w:val="20"/>
                <w:szCs w:val="20"/>
              </w:rPr>
              <w:cr/>
            </w:r>
          </w:p>
          <w:p w:rsidR="0033308D" w:rsidRPr="0033308D" w:rsidRDefault="0033308D" w:rsidP="0033308D">
            <w:pPr>
              <w:rPr>
                <w:rFonts w:ascii="Arial" w:hAnsi="Arial" w:cs="Arial"/>
                <w:sz w:val="20"/>
                <w:szCs w:val="20"/>
              </w:rPr>
            </w:pPr>
            <w:r w:rsidRPr="0033308D">
              <w:rPr>
                <w:rFonts w:ascii="Arial" w:hAnsi="Arial" w:cs="Arial"/>
                <w:sz w:val="20"/>
                <w:szCs w:val="20"/>
              </w:rPr>
              <w:t xml:space="preserve">11.9.3. Trace the origins and geopolitical consequences (foreign and domestic) of the Cold </w:t>
            </w:r>
          </w:p>
          <w:p w:rsidR="0033308D" w:rsidRPr="0033308D" w:rsidRDefault="0033308D" w:rsidP="0033308D">
            <w:pPr>
              <w:rPr>
                <w:rFonts w:ascii="Arial" w:hAnsi="Arial" w:cs="Arial"/>
                <w:sz w:val="20"/>
                <w:szCs w:val="20"/>
              </w:rPr>
            </w:pPr>
            <w:r w:rsidRPr="0033308D">
              <w:rPr>
                <w:rFonts w:ascii="Arial" w:hAnsi="Arial" w:cs="Arial"/>
                <w:sz w:val="20"/>
                <w:szCs w:val="20"/>
              </w:rPr>
              <w:t>War and containment policy</w:t>
            </w:r>
          </w:p>
          <w:p w:rsidR="0033308D" w:rsidRDefault="0033308D" w:rsidP="0033308D">
            <w:pPr>
              <w:rPr>
                <w:rFonts w:ascii="Arial" w:hAnsi="Arial" w:cs="Arial"/>
                <w:sz w:val="20"/>
                <w:szCs w:val="20"/>
              </w:rPr>
            </w:pPr>
          </w:p>
          <w:p w:rsidR="0033308D" w:rsidRDefault="0033308D" w:rsidP="0033308D">
            <w:r w:rsidRPr="0033308D">
              <w:rPr>
                <w:rFonts w:ascii="Arial" w:hAnsi="Arial" w:cs="Arial"/>
                <w:sz w:val="20"/>
                <w:szCs w:val="20"/>
              </w:rPr>
              <w:lastRenderedPageBreak/>
              <w:t>11.9.4. List the effects of foreign policy on domestic policies and vice versa</w:t>
            </w:r>
            <w:r>
              <w:t xml:space="preserve"> </w:t>
            </w:r>
          </w:p>
        </w:tc>
      </w:tr>
      <w:tr w:rsidR="007E109E" w:rsidTr="002F12D2">
        <w:tc>
          <w:tcPr>
            <w:tcW w:w="2591" w:type="dxa"/>
            <w:shd w:val="clear" w:color="auto" w:fill="BFBFBF" w:themeFill="background1" w:themeFillShade="BF"/>
          </w:tcPr>
          <w:p w:rsidR="007E109E" w:rsidRPr="002F12D2" w:rsidRDefault="00FF7372" w:rsidP="002F12D2">
            <w:pPr>
              <w:jc w:val="center"/>
              <w:rPr>
                <w:b/>
              </w:rPr>
            </w:pPr>
            <w:r>
              <w:rPr>
                <w:b/>
              </w:rPr>
              <w:lastRenderedPageBreak/>
              <w:t>Priority History</w:t>
            </w:r>
            <w:r w:rsidRPr="002F12D2">
              <w:rPr>
                <w:b/>
              </w:rPr>
              <w:t xml:space="preserve"> Standard</w:t>
            </w:r>
          </w:p>
        </w:tc>
        <w:tc>
          <w:tcPr>
            <w:tcW w:w="8684" w:type="dxa"/>
            <w:gridSpan w:val="3"/>
            <w:shd w:val="clear" w:color="auto" w:fill="auto"/>
          </w:tcPr>
          <w:p w:rsidR="007E109E" w:rsidRPr="000926CD" w:rsidRDefault="000926CD" w:rsidP="000926CD">
            <w:pPr>
              <w:spacing w:after="200" w:line="276" w:lineRule="auto"/>
              <w:rPr>
                <w:rFonts w:ascii="Arial" w:hAnsi="Arial" w:cs="Arial"/>
                <w:sz w:val="20"/>
                <w:szCs w:val="20"/>
              </w:rPr>
            </w:pPr>
            <w:r w:rsidRPr="00BA18CF">
              <w:rPr>
                <w:rFonts w:ascii="Arial" w:hAnsi="Arial" w:cs="Arial"/>
                <w:b/>
                <w:sz w:val="20"/>
                <w:szCs w:val="20"/>
              </w:rPr>
              <w:t xml:space="preserve">10.9.4 </w:t>
            </w:r>
            <w:r w:rsidRPr="00BA18CF">
              <w:rPr>
                <w:rFonts w:ascii="Arial" w:hAnsi="Arial" w:cs="Arial"/>
                <w:sz w:val="20"/>
                <w:szCs w:val="20"/>
              </w:rPr>
              <w:t>Analyze the Chinese Civil War, the rise of Mao Zedong, and the subsequent political and economic upheavals in China (e.g., the Great Leap Forward, the Cultural Revolution, and</w:t>
            </w:r>
            <w:r>
              <w:rPr>
                <w:rFonts w:ascii="Arial" w:hAnsi="Arial" w:cs="Arial"/>
                <w:sz w:val="20"/>
                <w:szCs w:val="20"/>
              </w:rPr>
              <w:t xml:space="preserve"> the Tiananmen Square uprising).</w:t>
            </w:r>
          </w:p>
        </w:tc>
      </w:tr>
      <w:tr w:rsidR="007E109E" w:rsidTr="002F12D2">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2F12D2">
        <w:trPr>
          <w:trHeight w:val="695"/>
        </w:trPr>
        <w:tc>
          <w:tcPr>
            <w:tcW w:w="3758" w:type="dxa"/>
            <w:gridSpan w:val="2"/>
            <w:shd w:val="clear" w:color="auto" w:fill="FFFFFF" w:themeFill="background1"/>
          </w:tcPr>
          <w:p w:rsidR="007E109E" w:rsidRDefault="0033308D" w:rsidP="002F12D2">
            <w:pPr>
              <w:jc w:val="center"/>
            </w:pPr>
            <w:r>
              <w:t>(none)</w:t>
            </w:r>
          </w:p>
          <w:p w:rsidR="007E109E" w:rsidRDefault="007E109E" w:rsidP="000926CD"/>
          <w:p w:rsidR="007E109E" w:rsidRDefault="007E109E" w:rsidP="002F12D2">
            <w:pPr>
              <w:jc w:val="center"/>
            </w:pPr>
          </w:p>
        </w:tc>
        <w:tc>
          <w:tcPr>
            <w:tcW w:w="3758" w:type="dxa"/>
            <w:shd w:val="clear" w:color="auto" w:fill="FFFFFF" w:themeFill="background1"/>
          </w:tcPr>
          <w:p w:rsidR="007E109E" w:rsidRDefault="00A475FE" w:rsidP="002F12D2">
            <w:pPr>
              <w:jc w:val="center"/>
            </w:pPr>
            <w:r w:rsidRPr="00BA18CF">
              <w:rPr>
                <w:rFonts w:ascii="Arial" w:hAnsi="Arial" w:cs="Arial"/>
                <w:b/>
                <w:sz w:val="20"/>
                <w:szCs w:val="20"/>
              </w:rPr>
              <w:t xml:space="preserve">10.9.4 </w:t>
            </w:r>
            <w:r w:rsidRPr="00BA18CF">
              <w:rPr>
                <w:rFonts w:ascii="Arial" w:hAnsi="Arial" w:cs="Arial"/>
                <w:sz w:val="20"/>
                <w:szCs w:val="20"/>
              </w:rPr>
              <w:t>Analyze the Chinese Civil War, the rise of Mao Zedong, and the subsequent political and economic upheavals in China (e.g., the Great Leap Forward, the Cultural Revolution, and</w:t>
            </w:r>
            <w:r>
              <w:rPr>
                <w:rFonts w:ascii="Arial" w:hAnsi="Arial" w:cs="Arial"/>
                <w:sz w:val="20"/>
                <w:szCs w:val="20"/>
              </w:rPr>
              <w:t xml:space="preserve"> the Tiananmen Square uprising).</w:t>
            </w:r>
          </w:p>
        </w:tc>
        <w:tc>
          <w:tcPr>
            <w:tcW w:w="3759" w:type="dxa"/>
            <w:shd w:val="clear" w:color="auto" w:fill="FFFFFF" w:themeFill="background1"/>
          </w:tcPr>
          <w:p w:rsidR="007E109E" w:rsidRDefault="0033308D" w:rsidP="0033308D">
            <w:r>
              <w:t>(none)</w:t>
            </w:r>
          </w:p>
        </w:tc>
      </w:tr>
      <w:tr w:rsidR="007E109E" w:rsidTr="002F12D2">
        <w:tc>
          <w:tcPr>
            <w:tcW w:w="2591" w:type="dxa"/>
            <w:shd w:val="clear" w:color="auto" w:fill="BFBFBF" w:themeFill="background1" w:themeFillShade="BF"/>
          </w:tcPr>
          <w:p w:rsidR="007E109E" w:rsidRPr="002F12D2" w:rsidRDefault="000926CD" w:rsidP="002F12D2">
            <w:pPr>
              <w:jc w:val="center"/>
              <w:rPr>
                <w:b/>
              </w:rPr>
            </w:pPr>
            <w:r>
              <w:rPr>
                <w:b/>
              </w:rPr>
              <w:t>Priority History</w:t>
            </w:r>
            <w:r w:rsidR="007E109E" w:rsidRPr="002F12D2">
              <w:rPr>
                <w:b/>
              </w:rPr>
              <w:t xml:space="preserve"> Standard</w:t>
            </w:r>
          </w:p>
        </w:tc>
        <w:tc>
          <w:tcPr>
            <w:tcW w:w="8684" w:type="dxa"/>
            <w:gridSpan w:val="3"/>
            <w:shd w:val="clear" w:color="auto" w:fill="auto"/>
          </w:tcPr>
          <w:p w:rsidR="007E109E" w:rsidRPr="000926CD" w:rsidRDefault="000926CD" w:rsidP="000926CD">
            <w:pPr>
              <w:rPr>
                <w:rFonts w:ascii="Arial" w:hAnsi="Arial" w:cs="Arial"/>
                <w:sz w:val="20"/>
                <w:szCs w:val="20"/>
              </w:rPr>
            </w:pPr>
            <w:r w:rsidRPr="00BA18CF">
              <w:rPr>
                <w:rFonts w:ascii="Arial" w:hAnsi="Arial" w:cs="Arial"/>
                <w:b/>
                <w:sz w:val="20"/>
                <w:szCs w:val="20"/>
              </w:rPr>
              <w:t xml:space="preserve">10.9.6 </w:t>
            </w:r>
            <w:r w:rsidRPr="00BA18CF">
              <w:rPr>
                <w:rFonts w:ascii="Arial" w:hAnsi="Arial" w:cs="Arial"/>
                <w:sz w:val="20"/>
                <w:szCs w:val="20"/>
              </w:rPr>
              <w:t>Understand how the forces of nationalism developed in the Middle East, how the Holocaust affected world opinion regarding the need for a Jewish state, and the significance and effects of the location and establishment of Israel on world affairs</w:t>
            </w:r>
            <w:r>
              <w:rPr>
                <w:rFonts w:ascii="Arial" w:hAnsi="Arial" w:cs="Arial"/>
                <w:sz w:val="20"/>
                <w:szCs w:val="20"/>
              </w:rPr>
              <w:t>.</w:t>
            </w:r>
          </w:p>
        </w:tc>
      </w:tr>
      <w:tr w:rsidR="007E109E" w:rsidTr="002F12D2">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2F12D2">
        <w:trPr>
          <w:trHeight w:val="695"/>
        </w:trPr>
        <w:tc>
          <w:tcPr>
            <w:tcW w:w="3758" w:type="dxa"/>
            <w:gridSpan w:val="2"/>
            <w:shd w:val="clear" w:color="auto" w:fill="FFFFFF" w:themeFill="background1"/>
          </w:tcPr>
          <w:p w:rsidR="007E109E" w:rsidRDefault="0033308D" w:rsidP="002F12D2">
            <w:pPr>
              <w:jc w:val="center"/>
            </w:pPr>
            <w:r>
              <w:t>(none)</w:t>
            </w:r>
          </w:p>
          <w:p w:rsidR="007E109E" w:rsidRDefault="007E109E" w:rsidP="002F12D2">
            <w:pPr>
              <w:jc w:val="center"/>
            </w:pPr>
          </w:p>
          <w:p w:rsidR="007E109E" w:rsidRDefault="007E109E" w:rsidP="002F12D2">
            <w:pPr>
              <w:jc w:val="center"/>
            </w:pPr>
          </w:p>
          <w:p w:rsidR="007E109E" w:rsidRDefault="007E109E" w:rsidP="002F12D2">
            <w:pPr>
              <w:jc w:val="center"/>
            </w:pPr>
          </w:p>
        </w:tc>
        <w:tc>
          <w:tcPr>
            <w:tcW w:w="3758" w:type="dxa"/>
            <w:shd w:val="clear" w:color="auto" w:fill="FFFFFF" w:themeFill="background1"/>
          </w:tcPr>
          <w:p w:rsidR="007E109E" w:rsidRDefault="00A475FE" w:rsidP="002F12D2">
            <w:pPr>
              <w:jc w:val="center"/>
            </w:pPr>
            <w:r w:rsidRPr="00BA18CF">
              <w:rPr>
                <w:rFonts w:ascii="Arial" w:hAnsi="Arial" w:cs="Arial"/>
                <w:b/>
                <w:sz w:val="20"/>
                <w:szCs w:val="20"/>
              </w:rPr>
              <w:t xml:space="preserve">10.9.6 </w:t>
            </w:r>
            <w:r w:rsidRPr="00BA18CF">
              <w:rPr>
                <w:rFonts w:ascii="Arial" w:hAnsi="Arial" w:cs="Arial"/>
                <w:sz w:val="20"/>
                <w:szCs w:val="20"/>
              </w:rPr>
              <w:t>Understand how the forces of nationalism developed in the Middle East, how the Holocaust affected world opinion regarding the need for a Jewish state, and the significance and effects of the location and establishment of Israel on world affairs</w:t>
            </w:r>
            <w:r>
              <w:rPr>
                <w:rFonts w:ascii="Arial" w:hAnsi="Arial" w:cs="Arial"/>
                <w:sz w:val="20"/>
                <w:szCs w:val="20"/>
              </w:rPr>
              <w:t>.</w:t>
            </w:r>
          </w:p>
        </w:tc>
        <w:tc>
          <w:tcPr>
            <w:tcW w:w="3759" w:type="dxa"/>
            <w:shd w:val="clear" w:color="auto" w:fill="FFFFFF" w:themeFill="background1"/>
          </w:tcPr>
          <w:p w:rsidR="007E109E" w:rsidRDefault="0033308D" w:rsidP="0033308D">
            <w:r>
              <w:t xml:space="preserve">11.9.6. Describe U.S. Middle East policy and its strategic, political, and economic interests, including those related to the Gulf War. </w:t>
            </w:r>
          </w:p>
        </w:tc>
      </w:tr>
      <w:tr w:rsidR="007E109E" w:rsidTr="002F12D2">
        <w:tc>
          <w:tcPr>
            <w:tcW w:w="2591" w:type="dxa"/>
            <w:shd w:val="clear" w:color="auto" w:fill="BFBFBF" w:themeFill="background1" w:themeFillShade="BF"/>
          </w:tcPr>
          <w:p w:rsidR="007E109E" w:rsidRPr="002F12D2" w:rsidRDefault="00FF7372" w:rsidP="002F12D2">
            <w:pPr>
              <w:jc w:val="center"/>
              <w:rPr>
                <w:b/>
              </w:rPr>
            </w:pPr>
            <w:r>
              <w:rPr>
                <w:b/>
              </w:rPr>
              <w:t>Literacy</w:t>
            </w:r>
            <w:r w:rsidR="007E109E" w:rsidRPr="002F12D2">
              <w:rPr>
                <w:b/>
              </w:rPr>
              <w:t xml:space="preserve"> Standard</w:t>
            </w:r>
          </w:p>
        </w:tc>
        <w:tc>
          <w:tcPr>
            <w:tcW w:w="8684" w:type="dxa"/>
            <w:gridSpan w:val="3"/>
            <w:shd w:val="clear" w:color="auto" w:fill="auto"/>
          </w:tcPr>
          <w:p w:rsidR="007E109E" w:rsidRPr="002F12D2" w:rsidRDefault="0046698F" w:rsidP="0046698F">
            <w:r>
              <w:t xml:space="preserve">10.10 </w:t>
            </w:r>
            <w:r>
              <w:rPr>
                <w:rFonts w:ascii="Arial" w:hAnsi="Arial" w:cs="Arial"/>
              </w:rPr>
              <w:t>Instances of nation-building in the contemporary world in at least two of the following regions of the world.</w:t>
            </w:r>
          </w:p>
        </w:tc>
      </w:tr>
      <w:tr w:rsidR="007E109E" w:rsidTr="002F12D2">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2F12D2">
        <w:trPr>
          <w:trHeight w:val="695"/>
        </w:trPr>
        <w:tc>
          <w:tcPr>
            <w:tcW w:w="3758" w:type="dxa"/>
            <w:gridSpan w:val="2"/>
            <w:shd w:val="clear" w:color="auto" w:fill="FFFFFF" w:themeFill="background1"/>
          </w:tcPr>
          <w:p w:rsidR="007E109E" w:rsidRDefault="007E109E" w:rsidP="002F12D2">
            <w:pPr>
              <w:jc w:val="center"/>
            </w:pPr>
          </w:p>
          <w:p w:rsidR="007E109E" w:rsidRDefault="007E109E" w:rsidP="002F12D2">
            <w:pPr>
              <w:jc w:val="center"/>
            </w:pPr>
          </w:p>
          <w:p w:rsidR="007E109E" w:rsidRDefault="007E109E" w:rsidP="002F12D2">
            <w:pPr>
              <w:jc w:val="center"/>
            </w:pPr>
          </w:p>
          <w:p w:rsidR="007E109E" w:rsidRDefault="007E109E" w:rsidP="002F12D2">
            <w:pPr>
              <w:jc w:val="center"/>
            </w:pPr>
          </w:p>
        </w:tc>
        <w:tc>
          <w:tcPr>
            <w:tcW w:w="3758" w:type="dxa"/>
            <w:shd w:val="clear" w:color="auto" w:fill="FFFFFF" w:themeFill="background1"/>
          </w:tcPr>
          <w:p w:rsidR="007E109E" w:rsidRDefault="00492C3D" w:rsidP="00492C3D">
            <w:r>
              <w:t xml:space="preserve">10.10 </w:t>
            </w:r>
            <w:r>
              <w:rPr>
                <w:rFonts w:ascii="Arial" w:hAnsi="Arial" w:cs="Arial"/>
              </w:rPr>
              <w:t>Instances of nation-building in the contemporary world in at least two of the following regions of the world.</w:t>
            </w:r>
          </w:p>
        </w:tc>
        <w:tc>
          <w:tcPr>
            <w:tcW w:w="3759" w:type="dxa"/>
            <w:shd w:val="clear" w:color="auto" w:fill="FFFFFF" w:themeFill="background1"/>
          </w:tcPr>
          <w:p w:rsidR="007E109E" w:rsidRDefault="00492C3D" w:rsidP="00492C3D">
            <w:r>
              <w:t>(none)</w:t>
            </w:r>
          </w:p>
        </w:tc>
      </w:tr>
    </w:tbl>
    <w:p w:rsidR="00B030F9" w:rsidRPr="006E30D0" w:rsidRDefault="00B030F9" w:rsidP="007E109E">
      <w:pPr>
        <w:rPr>
          <w:i/>
          <w:sz w:val="18"/>
          <w:szCs w:val="18"/>
        </w:rPr>
      </w:pPr>
    </w:p>
    <w:tbl>
      <w:tblPr>
        <w:tblStyle w:val="TableGrid"/>
        <w:tblW w:w="0" w:type="auto"/>
        <w:tblLook w:val="04A0" w:firstRow="1" w:lastRow="0" w:firstColumn="1" w:lastColumn="0" w:noHBand="0" w:noVBand="1"/>
      </w:tblPr>
      <w:tblGrid>
        <w:gridCol w:w="5637"/>
        <w:gridCol w:w="5638"/>
      </w:tblGrid>
      <w:tr w:rsidR="00B030F9" w:rsidTr="00B030F9">
        <w:tc>
          <w:tcPr>
            <w:tcW w:w="5637" w:type="dxa"/>
            <w:shd w:val="pct25" w:color="auto" w:fill="auto"/>
          </w:tcPr>
          <w:p w:rsidR="00B030F9" w:rsidRPr="00B030F9" w:rsidRDefault="00B030F9" w:rsidP="00B030F9">
            <w:pPr>
              <w:jc w:val="center"/>
              <w:rPr>
                <w:b/>
                <w:i/>
              </w:rPr>
            </w:pPr>
            <w:r w:rsidRPr="00B030F9">
              <w:rPr>
                <w:b/>
                <w:i/>
              </w:rPr>
              <w:t>Essential Questions</w:t>
            </w:r>
          </w:p>
        </w:tc>
        <w:tc>
          <w:tcPr>
            <w:tcW w:w="5638" w:type="dxa"/>
            <w:shd w:val="pct25" w:color="auto" w:fill="auto"/>
          </w:tcPr>
          <w:p w:rsidR="00B030F9" w:rsidRPr="00B030F9" w:rsidRDefault="00B030F9" w:rsidP="00B030F9">
            <w:pPr>
              <w:jc w:val="center"/>
              <w:rPr>
                <w:b/>
                <w:i/>
              </w:rPr>
            </w:pPr>
            <w:r w:rsidRPr="00B030F9">
              <w:rPr>
                <w:b/>
                <w:i/>
              </w:rPr>
              <w:t>Corresponding Big Ideas</w:t>
            </w:r>
          </w:p>
        </w:tc>
      </w:tr>
      <w:tr w:rsidR="000926CD" w:rsidTr="00B030F9">
        <w:tc>
          <w:tcPr>
            <w:tcW w:w="5637" w:type="dxa"/>
          </w:tcPr>
          <w:p w:rsidR="000926CD" w:rsidRPr="000926CD" w:rsidRDefault="000926CD" w:rsidP="0033308D">
            <w:pPr>
              <w:rPr>
                <w:rFonts w:ascii="Arial" w:hAnsi="Arial" w:cs="Arial"/>
                <w:i/>
                <w:sz w:val="20"/>
                <w:szCs w:val="20"/>
              </w:rPr>
            </w:pPr>
            <w:r w:rsidRPr="000926CD">
              <w:rPr>
                <w:rFonts w:ascii="Arial" w:hAnsi="Arial" w:cs="Arial"/>
                <w:i/>
                <w:sz w:val="20"/>
                <w:szCs w:val="20"/>
              </w:rPr>
              <w:t xml:space="preserve">10.9.3 How did the United States work to create democratic stability after World War II? </w:t>
            </w:r>
          </w:p>
          <w:p w:rsidR="000926CD" w:rsidRPr="000926CD" w:rsidRDefault="000926CD" w:rsidP="0033308D">
            <w:pPr>
              <w:rPr>
                <w:rFonts w:ascii="Arial" w:hAnsi="Arial" w:cs="Arial"/>
                <w:i/>
                <w:sz w:val="20"/>
                <w:szCs w:val="20"/>
              </w:rPr>
            </w:pPr>
          </w:p>
          <w:p w:rsidR="000926CD" w:rsidRPr="000926CD" w:rsidRDefault="000926CD" w:rsidP="0033308D">
            <w:pPr>
              <w:rPr>
                <w:rFonts w:ascii="Arial" w:hAnsi="Arial" w:cs="Arial"/>
                <w:i/>
                <w:sz w:val="20"/>
                <w:szCs w:val="20"/>
              </w:rPr>
            </w:pPr>
            <w:r w:rsidRPr="000926CD">
              <w:rPr>
                <w:rFonts w:ascii="Arial" w:hAnsi="Arial" w:cs="Arial"/>
                <w:i/>
                <w:sz w:val="20"/>
                <w:szCs w:val="20"/>
              </w:rPr>
              <w:t>10.9.4 What political, social, and economic changes came out of the Chinese Civil War?</w:t>
            </w:r>
          </w:p>
          <w:p w:rsidR="000926CD" w:rsidRPr="000926CD" w:rsidRDefault="000926CD" w:rsidP="0033308D">
            <w:pPr>
              <w:rPr>
                <w:rFonts w:ascii="Arial" w:hAnsi="Arial" w:cs="Arial"/>
                <w:i/>
                <w:sz w:val="20"/>
                <w:szCs w:val="20"/>
              </w:rPr>
            </w:pPr>
          </w:p>
          <w:p w:rsidR="000926CD" w:rsidRPr="000926CD" w:rsidRDefault="000926CD" w:rsidP="0033308D">
            <w:pPr>
              <w:rPr>
                <w:rFonts w:ascii="Arial" w:hAnsi="Arial" w:cs="Arial"/>
                <w:i/>
                <w:sz w:val="20"/>
                <w:szCs w:val="20"/>
              </w:rPr>
            </w:pPr>
            <w:r w:rsidRPr="000926CD">
              <w:rPr>
                <w:rFonts w:ascii="Arial" w:hAnsi="Arial" w:cs="Arial"/>
                <w:i/>
                <w:sz w:val="20"/>
                <w:szCs w:val="20"/>
              </w:rPr>
              <w:t xml:space="preserve">10.9.6 How do economic and religious factors contribute to the continuing conflicts in the Middle East?  </w:t>
            </w:r>
          </w:p>
          <w:p w:rsidR="000926CD" w:rsidRDefault="000926CD" w:rsidP="000926CD">
            <w:pPr>
              <w:rPr>
                <w:rFonts w:ascii="Arial" w:hAnsi="Arial" w:cs="Arial"/>
                <w:i/>
                <w:sz w:val="20"/>
                <w:szCs w:val="20"/>
              </w:rPr>
            </w:pPr>
          </w:p>
          <w:p w:rsidR="00570D49" w:rsidRPr="00A435C6" w:rsidRDefault="00570D49" w:rsidP="00570D49">
            <w:pPr>
              <w:rPr>
                <w:rFonts w:ascii="Arial" w:hAnsi="Arial" w:cs="Arial"/>
                <w:i/>
                <w:sz w:val="20"/>
                <w:szCs w:val="20"/>
              </w:rPr>
            </w:pPr>
            <w:r w:rsidRPr="00A435C6">
              <w:rPr>
                <w:rFonts w:ascii="Arial" w:hAnsi="Arial" w:cs="Arial"/>
                <w:i/>
                <w:sz w:val="20"/>
                <w:szCs w:val="20"/>
              </w:rPr>
              <w:t>10.10 How do emerging countries deal with the legacy of imperialism?</w:t>
            </w:r>
          </w:p>
          <w:p w:rsidR="00570D49" w:rsidRPr="00A435C6" w:rsidRDefault="00570D49" w:rsidP="00570D49">
            <w:pPr>
              <w:rPr>
                <w:rFonts w:ascii="Arial" w:hAnsi="Arial" w:cs="Arial"/>
                <w:i/>
                <w:sz w:val="20"/>
                <w:szCs w:val="20"/>
              </w:rPr>
            </w:pPr>
          </w:p>
          <w:p w:rsidR="000926CD" w:rsidRPr="000926CD" w:rsidRDefault="00570D49" w:rsidP="00570D49">
            <w:pPr>
              <w:rPr>
                <w:rFonts w:ascii="Arial" w:hAnsi="Arial" w:cs="Arial"/>
                <w:i/>
                <w:sz w:val="20"/>
                <w:szCs w:val="20"/>
              </w:rPr>
            </w:pPr>
            <w:r w:rsidRPr="00A435C6">
              <w:rPr>
                <w:rFonts w:ascii="Arial" w:hAnsi="Arial" w:cs="Arial"/>
                <w:i/>
                <w:sz w:val="20"/>
                <w:szCs w:val="20"/>
              </w:rPr>
              <w:t xml:space="preserve">10.11 Why is there a disparity of wealth and power between the developed, industrial nations and developing nations? How can these be overcome?  </w:t>
            </w:r>
          </w:p>
          <w:p w:rsidR="000926CD" w:rsidRPr="000926CD" w:rsidRDefault="000926CD" w:rsidP="0033308D">
            <w:pPr>
              <w:jc w:val="right"/>
              <w:rPr>
                <w:rFonts w:ascii="Arial" w:hAnsi="Arial" w:cs="Arial"/>
                <w:i/>
                <w:sz w:val="20"/>
                <w:szCs w:val="20"/>
              </w:rPr>
            </w:pPr>
          </w:p>
        </w:tc>
        <w:tc>
          <w:tcPr>
            <w:tcW w:w="5638" w:type="dxa"/>
          </w:tcPr>
          <w:p w:rsidR="000926CD" w:rsidRPr="000926CD" w:rsidRDefault="000926CD" w:rsidP="0033308D">
            <w:pPr>
              <w:rPr>
                <w:rFonts w:ascii="Arial" w:hAnsi="Arial" w:cs="Arial"/>
                <w:i/>
                <w:sz w:val="20"/>
                <w:szCs w:val="20"/>
              </w:rPr>
            </w:pPr>
            <w:r w:rsidRPr="000926CD">
              <w:rPr>
                <w:rFonts w:ascii="Arial" w:hAnsi="Arial" w:cs="Arial"/>
                <w:i/>
                <w:sz w:val="20"/>
                <w:szCs w:val="20"/>
              </w:rPr>
              <w:t>The U.S. used its military and economic power to influence other regions around the world.</w:t>
            </w:r>
          </w:p>
          <w:p w:rsidR="000926CD" w:rsidRPr="000926CD" w:rsidRDefault="000926CD" w:rsidP="0033308D">
            <w:pPr>
              <w:rPr>
                <w:rFonts w:ascii="Arial" w:hAnsi="Arial" w:cs="Arial"/>
                <w:i/>
                <w:sz w:val="20"/>
                <w:szCs w:val="20"/>
              </w:rPr>
            </w:pPr>
          </w:p>
          <w:p w:rsidR="000926CD" w:rsidRPr="000926CD" w:rsidRDefault="000926CD" w:rsidP="0033308D">
            <w:pPr>
              <w:rPr>
                <w:rFonts w:ascii="Arial" w:hAnsi="Arial" w:cs="Arial"/>
                <w:i/>
                <w:sz w:val="20"/>
                <w:szCs w:val="20"/>
              </w:rPr>
            </w:pPr>
            <w:r w:rsidRPr="000926CD">
              <w:rPr>
                <w:rFonts w:ascii="Arial" w:hAnsi="Arial" w:cs="Arial"/>
                <w:b/>
                <w:i/>
                <w:sz w:val="20"/>
                <w:szCs w:val="20"/>
              </w:rPr>
              <w:t>Overall Big Idea: Lasting social, political and economic issues of the world wars led to concentrations of political power and additional tensions</w:t>
            </w:r>
            <w:r w:rsidR="00570D49">
              <w:rPr>
                <w:rFonts w:ascii="Arial" w:hAnsi="Arial" w:cs="Arial"/>
                <w:b/>
                <w:i/>
                <w:sz w:val="20"/>
                <w:szCs w:val="20"/>
              </w:rPr>
              <w:t xml:space="preserve"> during the Cold War</w:t>
            </w:r>
            <w:r w:rsidRPr="000926CD">
              <w:rPr>
                <w:rFonts w:ascii="Arial" w:hAnsi="Arial" w:cs="Arial"/>
                <w:b/>
                <w:i/>
                <w:sz w:val="20"/>
                <w:szCs w:val="20"/>
              </w:rPr>
              <w:t xml:space="preserve"> which affect the world today</w:t>
            </w:r>
            <w:r w:rsidRPr="000926CD">
              <w:rPr>
                <w:rFonts w:ascii="Arial" w:hAnsi="Arial" w:cs="Arial"/>
                <w:i/>
                <w:sz w:val="20"/>
                <w:szCs w:val="20"/>
              </w:rPr>
              <w:t xml:space="preserve">.  </w:t>
            </w:r>
          </w:p>
        </w:tc>
      </w:tr>
    </w:tbl>
    <w:p w:rsidR="008C5124" w:rsidRDefault="008C5124" w:rsidP="00E10FA6">
      <w:pPr>
        <w:rPr>
          <w:b/>
        </w:rPr>
      </w:pPr>
    </w:p>
    <w:tbl>
      <w:tblPr>
        <w:tblStyle w:val="TableGrid"/>
        <w:tblW w:w="0" w:type="auto"/>
        <w:tblLook w:val="04A0" w:firstRow="1" w:lastRow="0" w:firstColumn="1" w:lastColumn="0" w:noHBand="0" w:noVBand="1"/>
      </w:tblPr>
      <w:tblGrid>
        <w:gridCol w:w="5638"/>
        <w:gridCol w:w="5637"/>
      </w:tblGrid>
      <w:tr w:rsidR="007E109E" w:rsidTr="002F12D2">
        <w:tc>
          <w:tcPr>
            <w:tcW w:w="11275" w:type="dxa"/>
            <w:gridSpan w:val="2"/>
            <w:shd w:val="clear" w:color="auto" w:fill="BFBFBF" w:themeFill="background1" w:themeFillShade="BF"/>
          </w:tcPr>
          <w:p w:rsidR="007E109E" w:rsidRPr="002F12D2" w:rsidRDefault="007E109E" w:rsidP="002F12D2">
            <w:pPr>
              <w:jc w:val="center"/>
              <w:rPr>
                <w:b/>
              </w:rPr>
            </w:pPr>
            <w:r w:rsidRPr="002F12D2">
              <w:rPr>
                <w:b/>
              </w:rPr>
              <w:t>Unit Vocabulary Words</w:t>
            </w:r>
          </w:p>
        </w:tc>
      </w:tr>
      <w:tr w:rsidR="007E109E" w:rsidTr="002F12D2">
        <w:tc>
          <w:tcPr>
            <w:tcW w:w="5638" w:type="dxa"/>
            <w:shd w:val="clear" w:color="auto" w:fill="BFBFBF" w:themeFill="background1" w:themeFillShade="BF"/>
          </w:tcPr>
          <w:p w:rsidR="007E109E" w:rsidRPr="002F12D2" w:rsidRDefault="007E109E" w:rsidP="002F12D2">
            <w:pPr>
              <w:jc w:val="center"/>
              <w:rPr>
                <w:b/>
              </w:rPr>
            </w:pPr>
            <w:r w:rsidRPr="002F12D2">
              <w:rPr>
                <w:b/>
              </w:rPr>
              <w:t>Academic Cross-Curricular Vocabulary (Tier 2)</w:t>
            </w:r>
          </w:p>
        </w:tc>
        <w:tc>
          <w:tcPr>
            <w:tcW w:w="5637" w:type="dxa"/>
            <w:shd w:val="clear" w:color="auto" w:fill="BFBFBF" w:themeFill="background1" w:themeFillShade="BF"/>
          </w:tcPr>
          <w:p w:rsidR="007E109E" w:rsidRPr="002F12D2" w:rsidRDefault="007E109E" w:rsidP="002F12D2">
            <w:pPr>
              <w:jc w:val="center"/>
              <w:rPr>
                <w:b/>
              </w:rPr>
            </w:pPr>
            <w:r w:rsidRPr="002F12D2">
              <w:rPr>
                <w:b/>
              </w:rPr>
              <w:t>Content/Domain Specific Vocabulary (Tier 3)</w:t>
            </w:r>
          </w:p>
        </w:tc>
      </w:tr>
      <w:tr w:rsidR="007E109E" w:rsidTr="002F12D2">
        <w:tc>
          <w:tcPr>
            <w:tcW w:w="5638" w:type="dxa"/>
          </w:tcPr>
          <w:p w:rsidR="009933DC" w:rsidRPr="009933DC" w:rsidRDefault="009933DC" w:rsidP="009933DC">
            <w:pPr>
              <w:pStyle w:val="ListParagraph"/>
              <w:numPr>
                <w:ilvl w:val="0"/>
                <w:numId w:val="2"/>
              </w:numPr>
              <w:rPr>
                <w:rFonts w:cs="Arial"/>
                <w:sz w:val="20"/>
                <w:szCs w:val="20"/>
              </w:rPr>
            </w:pPr>
            <w:r w:rsidRPr="009933DC">
              <w:rPr>
                <w:rFonts w:cs="Arial"/>
                <w:sz w:val="20"/>
                <w:szCs w:val="20"/>
              </w:rPr>
              <w:lastRenderedPageBreak/>
              <w:t>Crisis</w:t>
            </w:r>
          </w:p>
          <w:p w:rsidR="009933DC" w:rsidRPr="009933DC" w:rsidRDefault="009933DC" w:rsidP="009933DC">
            <w:pPr>
              <w:pStyle w:val="ListParagraph"/>
              <w:numPr>
                <w:ilvl w:val="0"/>
                <w:numId w:val="2"/>
              </w:numPr>
              <w:rPr>
                <w:rFonts w:cs="Arial"/>
                <w:sz w:val="20"/>
                <w:szCs w:val="20"/>
              </w:rPr>
            </w:pPr>
            <w:r w:rsidRPr="009933DC">
              <w:rPr>
                <w:rFonts w:cs="Arial"/>
                <w:sz w:val="20"/>
                <w:szCs w:val="20"/>
              </w:rPr>
              <w:t>Pact</w:t>
            </w:r>
          </w:p>
          <w:p w:rsidR="009933DC" w:rsidRPr="009933DC" w:rsidRDefault="009933DC" w:rsidP="009933DC">
            <w:pPr>
              <w:pStyle w:val="ListParagraph"/>
              <w:numPr>
                <w:ilvl w:val="0"/>
                <w:numId w:val="2"/>
              </w:numPr>
              <w:rPr>
                <w:rFonts w:cs="Arial"/>
                <w:sz w:val="20"/>
                <w:szCs w:val="20"/>
              </w:rPr>
            </w:pPr>
            <w:r w:rsidRPr="009933DC">
              <w:rPr>
                <w:rFonts w:cs="Arial"/>
                <w:sz w:val="20"/>
                <w:szCs w:val="20"/>
              </w:rPr>
              <w:t>Welfare</w:t>
            </w:r>
          </w:p>
          <w:p w:rsidR="007E109E" w:rsidRPr="009933DC" w:rsidRDefault="007E109E" w:rsidP="002F12D2">
            <w:pPr>
              <w:jc w:val="center"/>
            </w:pPr>
          </w:p>
          <w:p w:rsidR="007E109E" w:rsidRPr="009933DC" w:rsidRDefault="007E109E" w:rsidP="002F12D2">
            <w:pPr>
              <w:jc w:val="center"/>
            </w:pPr>
          </w:p>
          <w:p w:rsidR="007E109E" w:rsidRPr="009933DC" w:rsidRDefault="007E109E" w:rsidP="002F12D2">
            <w:pPr>
              <w:jc w:val="center"/>
            </w:pPr>
          </w:p>
          <w:p w:rsidR="007E109E" w:rsidRPr="009933DC" w:rsidRDefault="007E109E" w:rsidP="002F12D2">
            <w:pPr>
              <w:jc w:val="center"/>
            </w:pPr>
          </w:p>
          <w:p w:rsidR="007E109E" w:rsidRPr="009933DC" w:rsidRDefault="007E109E" w:rsidP="002F12D2">
            <w:pPr>
              <w:jc w:val="center"/>
            </w:pPr>
          </w:p>
          <w:p w:rsidR="007E109E" w:rsidRPr="009933DC" w:rsidRDefault="007E109E" w:rsidP="002F12D2">
            <w:pPr>
              <w:jc w:val="center"/>
            </w:pPr>
          </w:p>
        </w:tc>
        <w:tc>
          <w:tcPr>
            <w:tcW w:w="5637" w:type="dxa"/>
          </w:tcPr>
          <w:p w:rsidR="009933DC" w:rsidRPr="009933DC" w:rsidRDefault="009933DC" w:rsidP="009933DC">
            <w:pPr>
              <w:pStyle w:val="ListParagraph"/>
              <w:numPr>
                <w:ilvl w:val="0"/>
                <w:numId w:val="2"/>
              </w:numPr>
              <w:rPr>
                <w:rFonts w:cs="Arial"/>
                <w:sz w:val="20"/>
                <w:szCs w:val="20"/>
              </w:rPr>
            </w:pPr>
            <w:r w:rsidRPr="009933DC">
              <w:rPr>
                <w:rFonts w:cs="Arial"/>
                <w:sz w:val="20"/>
                <w:szCs w:val="20"/>
              </w:rPr>
              <w:t>Base</w:t>
            </w:r>
          </w:p>
          <w:p w:rsidR="009933DC" w:rsidRPr="009933DC" w:rsidRDefault="009933DC" w:rsidP="009933DC">
            <w:pPr>
              <w:pStyle w:val="ListParagraph"/>
              <w:numPr>
                <w:ilvl w:val="0"/>
                <w:numId w:val="2"/>
              </w:numPr>
              <w:rPr>
                <w:rFonts w:cs="Arial"/>
                <w:sz w:val="20"/>
                <w:szCs w:val="20"/>
              </w:rPr>
            </w:pPr>
            <w:r w:rsidRPr="009933DC">
              <w:rPr>
                <w:rFonts w:cs="Arial"/>
                <w:sz w:val="20"/>
                <w:szCs w:val="20"/>
              </w:rPr>
              <w:t>Containment</w:t>
            </w:r>
          </w:p>
          <w:p w:rsidR="009933DC" w:rsidRPr="009933DC" w:rsidRDefault="009933DC" w:rsidP="009933DC">
            <w:pPr>
              <w:pStyle w:val="ListParagraph"/>
              <w:numPr>
                <w:ilvl w:val="0"/>
                <w:numId w:val="2"/>
              </w:numPr>
              <w:rPr>
                <w:rFonts w:cs="Arial"/>
                <w:sz w:val="20"/>
                <w:szCs w:val="20"/>
              </w:rPr>
            </w:pPr>
            <w:r w:rsidRPr="009933DC">
              <w:rPr>
                <w:rFonts w:cs="Arial"/>
                <w:sz w:val="20"/>
                <w:szCs w:val="20"/>
              </w:rPr>
              <w:t>Detente</w:t>
            </w:r>
          </w:p>
          <w:p w:rsidR="009933DC" w:rsidRPr="009933DC" w:rsidRDefault="009933DC" w:rsidP="009933DC">
            <w:pPr>
              <w:pStyle w:val="ListParagraph"/>
              <w:numPr>
                <w:ilvl w:val="0"/>
                <w:numId w:val="2"/>
              </w:numPr>
              <w:rPr>
                <w:rFonts w:cs="Arial"/>
                <w:sz w:val="20"/>
                <w:szCs w:val="20"/>
              </w:rPr>
            </w:pPr>
            <w:r w:rsidRPr="009933DC">
              <w:rPr>
                <w:rFonts w:cs="Arial"/>
                <w:sz w:val="20"/>
                <w:szCs w:val="20"/>
              </w:rPr>
              <w:t>Doctrine</w:t>
            </w:r>
          </w:p>
          <w:p w:rsidR="009933DC" w:rsidRPr="009933DC" w:rsidRDefault="009933DC" w:rsidP="009933DC">
            <w:pPr>
              <w:pStyle w:val="NoSpacing"/>
              <w:numPr>
                <w:ilvl w:val="0"/>
                <w:numId w:val="2"/>
              </w:numPr>
              <w:rPr>
                <w:rFonts w:ascii="Arial" w:eastAsia="Times New Roman" w:hAnsi="Arial" w:cs="Arial"/>
                <w:sz w:val="20"/>
                <w:szCs w:val="20"/>
              </w:rPr>
            </w:pPr>
            <w:r w:rsidRPr="009933DC">
              <w:rPr>
                <w:rFonts w:ascii="Arial" w:hAnsi="Arial" w:cs="Arial"/>
                <w:sz w:val="20"/>
                <w:szCs w:val="20"/>
              </w:rPr>
              <w:t>Draft</w:t>
            </w:r>
          </w:p>
          <w:p w:rsidR="009933DC" w:rsidRPr="009933DC" w:rsidRDefault="009933DC" w:rsidP="009933DC">
            <w:pPr>
              <w:pStyle w:val="NoSpacing"/>
              <w:numPr>
                <w:ilvl w:val="0"/>
                <w:numId w:val="2"/>
              </w:numPr>
              <w:rPr>
                <w:rFonts w:ascii="Arial" w:eastAsia="Times New Roman" w:hAnsi="Arial" w:cs="Arial"/>
                <w:sz w:val="20"/>
                <w:szCs w:val="20"/>
              </w:rPr>
            </w:pPr>
            <w:r w:rsidRPr="009933DC">
              <w:rPr>
                <w:rFonts w:ascii="Arial" w:hAnsi="Arial" w:cs="Arial"/>
                <w:sz w:val="20"/>
                <w:szCs w:val="20"/>
              </w:rPr>
              <w:t>Nonaligned</w:t>
            </w:r>
          </w:p>
          <w:p w:rsidR="009933DC" w:rsidRPr="009933DC" w:rsidRDefault="009933DC" w:rsidP="009933DC">
            <w:pPr>
              <w:pStyle w:val="ListParagraph"/>
              <w:numPr>
                <w:ilvl w:val="0"/>
                <w:numId w:val="2"/>
              </w:numPr>
              <w:rPr>
                <w:rFonts w:cs="Arial"/>
                <w:sz w:val="20"/>
                <w:szCs w:val="20"/>
              </w:rPr>
            </w:pPr>
            <w:r w:rsidRPr="009933DC">
              <w:rPr>
                <w:rFonts w:cs="Arial"/>
                <w:sz w:val="20"/>
                <w:szCs w:val="20"/>
              </w:rPr>
              <w:t>Parallel</w:t>
            </w:r>
          </w:p>
          <w:p w:rsidR="009933DC" w:rsidRPr="009933DC" w:rsidRDefault="009933DC" w:rsidP="009933DC">
            <w:pPr>
              <w:pStyle w:val="NoSpacing"/>
              <w:numPr>
                <w:ilvl w:val="0"/>
                <w:numId w:val="2"/>
              </w:numPr>
              <w:rPr>
                <w:rFonts w:ascii="Arial" w:eastAsia="Times New Roman" w:hAnsi="Arial" w:cs="Arial"/>
                <w:sz w:val="20"/>
                <w:szCs w:val="20"/>
              </w:rPr>
            </w:pPr>
            <w:r w:rsidRPr="009933DC">
              <w:rPr>
                <w:rFonts w:ascii="Arial" w:hAnsi="Arial" w:cs="Arial"/>
                <w:sz w:val="20"/>
                <w:szCs w:val="20"/>
              </w:rPr>
              <w:t>Red Scare</w:t>
            </w:r>
          </w:p>
          <w:p w:rsidR="009933DC" w:rsidRPr="009933DC" w:rsidRDefault="009933DC" w:rsidP="009933DC">
            <w:pPr>
              <w:pStyle w:val="ListParagraph"/>
              <w:numPr>
                <w:ilvl w:val="0"/>
                <w:numId w:val="2"/>
              </w:numPr>
            </w:pPr>
            <w:r w:rsidRPr="009933DC">
              <w:rPr>
                <w:rFonts w:cs="Arial"/>
                <w:sz w:val="20"/>
                <w:szCs w:val="20"/>
              </w:rPr>
              <w:t>Solidarity</w:t>
            </w:r>
          </w:p>
          <w:p w:rsidR="007E109E" w:rsidRPr="009933DC" w:rsidRDefault="009933DC" w:rsidP="009933DC">
            <w:pPr>
              <w:pStyle w:val="ListParagraph"/>
              <w:numPr>
                <w:ilvl w:val="0"/>
                <w:numId w:val="2"/>
              </w:numPr>
            </w:pPr>
            <w:r w:rsidRPr="009933DC">
              <w:rPr>
                <w:rFonts w:cs="Arial"/>
                <w:sz w:val="20"/>
                <w:szCs w:val="20"/>
              </w:rPr>
              <w:t>Superpower</w:t>
            </w:r>
          </w:p>
          <w:p w:rsidR="009933DC" w:rsidRPr="009933DC" w:rsidRDefault="009933DC" w:rsidP="009933DC">
            <w:pPr>
              <w:pStyle w:val="ListParagraph"/>
            </w:pPr>
          </w:p>
        </w:tc>
      </w:tr>
      <w:tr w:rsidR="007E109E" w:rsidTr="002F12D2">
        <w:tc>
          <w:tcPr>
            <w:tcW w:w="11275" w:type="dxa"/>
            <w:gridSpan w:val="2"/>
          </w:tcPr>
          <w:p w:rsidR="007E109E" w:rsidRPr="002F12D2" w:rsidRDefault="007E109E" w:rsidP="002F2697">
            <w:pPr>
              <w:shd w:val="clear" w:color="auto" w:fill="BFBFBF" w:themeFill="background1" w:themeFillShade="BF"/>
              <w:jc w:val="center"/>
              <w:rPr>
                <w:b/>
              </w:rPr>
            </w:pPr>
            <w:r w:rsidRPr="002F12D2">
              <w:rPr>
                <w:b/>
              </w:rPr>
              <w:t>Resources for Vocabulary Development (Strategies, Routines and Activities)</w:t>
            </w:r>
          </w:p>
          <w:p w:rsidR="007E109E" w:rsidRDefault="007E109E" w:rsidP="002F12D2">
            <w:pPr>
              <w:jc w:val="center"/>
            </w:pPr>
          </w:p>
          <w:p w:rsidR="007E109E" w:rsidRDefault="00631888" w:rsidP="00992D70">
            <w:hyperlink r:id="rId11" w:history="1">
              <w:r w:rsidR="00992D70" w:rsidRPr="00992D70">
                <w:rPr>
                  <w:rStyle w:val="Hyperlink"/>
                </w:rPr>
                <w:t>..\Toolkit\Vocabulary Resources</w:t>
              </w:r>
            </w:hyperlink>
          </w:p>
          <w:p w:rsidR="007E109E" w:rsidRDefault="007E109E" w:rsidP="002F12D2">
            <w:pPr>
              <w:jc w:val="center"/>
            </w:pPr>
          </w:p>
          <w:p w:rsidR="007E109E" w:rsidRDefault="007E109E" w:rsidP="002F12D2">
            <w:pPr>
              <w:jc w:val="center"/>
            </w:pPr>
          </w:p>
          <w:p w:rsidR="007E109E" w:rsidRDefault="007E109E" w:rsidP="002F12D2">
            <w:pPr>
              <w:jc w:val="center"/>
            </w:pPr>
          </w:p>
        </w:tc>
      </w:tr>
    </w:tbl>
    <w:p w:rsidR="00C15C55" w:rsidRDefault="00C15C55" w:rsidP="00E10FA6">
      <w:pPr>
        <w:rPr>
          <w:b/>
        </w:rPr>
      </w:pPr>
    </w:p>
    <w:p w:rsidR="000F54A9" w:rsidRDefault="000F54A9" w:rsidP="00E10FA6">
      <w:pPr>
        <w:rPr>
          <w:b/>
        </w:rPr>
      </w:pPr>
    </w:p>
    <w:p w:rsidR="000F54A9" w:rsidRDefault="000F54A9" w:rsidP="00E10FA6">
      <w:pPr>
        <w:rPr>
          <w:b/>
        </w:rPr>
      </w:pPr>
    </w:p>
    <w:p w:rsidR="005D4A10" w:rsidRDefault="005D4A10" w:rsidP="00E10FA6">
      <w:pPr>
        <w:rPr>
          <w:b/>
        </w:rPr>
      </w:pPr>
    </w:p>
    <w:tbl>
      <w:tblPr>
        <w:tblStyle w:val="TableGrid"/>
        <w:tblW w:w="11195" w:type="dxa"/>
        <w:tblLook w:val="04A0" w:firstRow="1" w:lastRow="0" w:firstColumn="1" w:lastColumn="0" w:noHBand="0" w:noVBand="1"/>
      </w:tblPr>
      <w:tblGrid>
        <w:gridCol w:w="498"/>
        <w:gridCol w:w="5073"/>
        <w:gridCol w:w="5624"/>
      </w:tblGrid>
      <w:tr w:rsidR="002F2697" w:rsidTr="00424875">
        <w:trPr>
          <w:trHeight w:val="269"/>
        </w:trPr>
        <w:tc>
          <w:tcPr>
            <w:tcW w:w="11195" w:type="dxa"/>
            <w:gridSpan w:val="3"/>
            <w:shd w:val="clear" w:color="auto" w:fill="BFBFBF" w:themeFill="background1" w:themeFillShade="BF"/>
          </w:tcPr>
          <w:p w:rsidR="002F2697" w:rsidRPr="002F12D2" w:rsidRDefault="002F2697" w:rsidP="002F12D2">
            <w:pPr>
              <w:jc w:val="center"/>
              <w:rPr>
                <w:b/>
              </w:rPr>
            </w:pPr>
            <w:r w:rsidRPr="002F12D2">
              <w:rPr>
                <w:b/>
              </w:rPr>
              <w:t>Unit Assessments</w:t>
            </w:r>
          </w:p>
        </w:tc>
      </w:tr>
      <w:tr w:rsidR="002F2697" w:rsidTr="00424875">
        <w:trPr>
          <w:trHeight w:val="253"/>
        </w:trPr>
        <w:tc>
          <w:tcPr>
            <w:tcW w:w="5571" w:type="dxa"/>
            <w:gridSpan w:val="2"/>
            <w:shd w:val="clear" w:color="auto" w:fill="BFBFBF" w:themeFill="background1" w:themeFillShade="BF"/>
          </w:tcPr>
          <w:p w:rsidR="002F2697" w:rsidRPr="002F12D2" w:rsidRDefault="002F2697" w:rsidP="002F12D2">
            <w:pPr>
              <w:jc w:val="center"/>
              <w:rPr>
                <w:b/>
              </w:rPr>
            </w:pPr>
            <w:r w:rsidRPr="002F12D2">
              <w:rPr>
                <w:b/>
              </w:rPr>
              <w:t>Pre-Assessment</w:t>
            </w:r>
          </w:p>
        </w:tc>
        <w:tc>
          <w:tcPr>
            <w:tcW w:w="5624" w:type="dxa"/>
            <w:shd w:val="clear" w:color="auto" w:fill="BFBFBF" w:themeFill="background1" w:themeFillShade="BF"/>
          </w:tcPr>
          <w:p w:rsidR="002F2697" w:rsidRPr="002F12D2" w:rsidRDefault="002F2697" w:rsidP="002F12D2">
            <w:pPr>
              <w:jc w:val="center"/>
              <w:rPr>
                <w:b/>
              </w:rPr>
            </w:pPr>
            <w:r w:rsidRPr="002F12D2">
              <w:rPr>
                <w:b/>
              </w:rPr>
              <w:t>Post-Assessment</w:t>
            </w:r>
          </w:p>
        </w:tc>
      </w:tr>
      <w:tr w:rsidR="002F2697" w:rsidTr="00221DF9">
        <w:trPr>
          <w:trHeight w:val="1622"/>
        </w:trPr>
        <w:tc>
          <w:tcPr>
            <w:tcW w:w="5571" w:type="dxa"/>
            <w:gridSpan w:val="2"/>
            <w:tcBorders>
              <w:bottom w:val="single" w:sz="4" w:space="0" w:color="auto"/>
            </w:tcBorders>
          </w:tcPr>
          <w:p w:rsidR="002F2697" w:rsidRDefault="002F2697" w:rsidP="002F12D2">
            <w:r>
              <w:t>Test Description:</w:t>
            </w:r>
            <w:r w:rsidR="00492C3D">
              <w:t xml:space="preserve">  Students will complete the Cold War Pre-Test from the History Blueprint found in Task 1.  Students will answer selected response questions about WWII, primary vs. secondary sources, and short excerpts.</w:t>
            </w:r>
          </w:p>
          <w:p w:rsidR="002F2697" w:rsidRDefault="002F2697" w:rsidP="002F12D2"/>
          <w:p w:rsidR="002F2697" w:rsidRDefault="002F2697" w:rsidP="002F12D2">
            <w:r>
              <w:t>EADMS Test Id:</w:t>
            </w:r>
            <w:r w:rsidR="00492C3D">
              <w:t xml:space="preserve"> </w:t>
            </w:r>
            <w:r w:rsidR="00492C3D">
              <w:rPr>
                <w:rFonts w:ascii="Verdana" w:hAnsi="Verdana"/>
                <w:b/>
                <w:bCs/>
                <w:color w:val="000000"/>
                <w:sz w:val="17"/>
                <w:szCs w:val="17"/>
                <w:shd w:val="clear" w:color="auto" w:fill="F8F8FF"/>
              </w:rPr>
              <w:t>212741</w:t>
            </w:r>
          </w:p>
          <w:p w:rsidR="002F2697" w:rsidRDefault="002F2697" w:rsidP="002F12D2">
            <w:pPr>
              <w:jc w:val="center"/>
            </w:pPr>
          </w:p>
        </w:tc>
        <w:tc>
          <w:tcPr>
            <w:tcW w:w="5624" w:type="dxa"/>
            <w:tcBorders>
              <w:bottom w:val="single" w:sz="4" w:space="0" w:color="auto"/>
            </w:tcBorders>
            <w:shd w:val="clear" w:color="auto" w:fill="auto"/>
          </w:tcPr>
          <w:p w:rsidR="002F2697" w:rsidRPr="002F12D2" w:rsidRDefault="002F2697" w:rsidP="002F12D2">
            <w:pPr>
              <w:rPr>
                <w:b/>
              </w:rPr>
            </w:pPr>
            <w:r w:rsidRPr="002F12D2">
              <w:rPr>
                <w:b/>
              </w:rPr>
              <w:t>Test Description:</w:t>
            </w:r>
            <w:r w:rsidR="00221DF9">
              <w:rPr>
                <w:b/>
              </w:rPr>
              <w:t xml:space="preserve">  </w:t>
            </w:r>
            <w:r w:rsidR="00221DF9">
              <w:t>Students will analyze political cartoons from the Cold War to the present, and answer selected and constructed responses.  Students will identify the event, author, audience, and main idea of each political cartoon.</w:t>
            </w:r>
          </w:p>
          <w:p w:rsidR="002F2697" w:rsidRPr="002F12D2" w:rsidRDefault="002F2697" w:rsidP="002F12D2">
            <w:pPr>
              <w:rPr>
                <w:b/>
              </w:rPr>
            </w:pPr>
          </w:p>
          <w:p w:rsidR="002F2697" w:rsidRPr="00221DF9" w:rsidRDefault="002F2697" w:rsidP="00221DF9">
            <w:pPr>
              <w:pStyle w:val="NoSpacing"/>
              <w:shd w:val="clear" w:color="auto" w:fill="FFFFFF" w:themeFill="background1"/>
              <w:rPr>
                <w:shd w:val="clear" w:color="auto" w:fill="CCCCFF"/>
              </w:rPr>
            </w:pPr>
            <w:r w:rsidRPr="002F12D2">
              <w:rPr>
                <w:b/>
              </w:rPr>
              <w:t xml:space="preserve">EADMS </w:t>
            </w:r>
            <w:r w:rsidR="00221DF9">
              <w:rPr>
                <w:b/>
              </w:rPr>
              <w:t xml:space="preserve">Test Id:  </w:t>
            </w:r>
            <w:r w:rsidR="00221DF9" w:rsidRPr="00221DF9">
              <w:rPr>
                <w:b/>
              </w:rPr>
              <w:t>Part A—</w:t>
            </w:r>
            <w:r w:rsidR="00221DF9" w:rsidRPr="00221DF9">
              <w:rPr>
                <w:shd w:val="clear" w:color="auto" w:fill="CCCCFF"/>
              </w:rPr>
              <w:t>213001</w:t>
            </w:r>
          </w:p>
          <w:p w:rsidR="00221DF9" w:rsidRPr="002F12D2" w:rsidRDefault="00221DF9" w:rsidP="00221DF9">
            <w:pPr>
              <w:pStyle w:val="NoSpacing"/>
              <w:shd w:val="clear" w:color="auto" w:fill="FFFFFF" w:themeFill="background1"/>
              <w:rPr>
                <w:b/>
              </w:rPr>
            </w:pPr>
            <w:r w:rsidRPr="00221DF9">
              <w:rPr>
                <w:shd w:val="clear" w:color="auto" w:fill="CCCCFF"/>
              </w:rPr>
              <w:t>Part B—</w:t>
            </w:r>
            <w:r w:rsidRPr="00221DF9">
              <w:rPr>
                <w:shd w:val="clear" w:color="auto" w:fill="CCCCFF"/>
              </w:rPr>
              <w:t>21300</w:t>
            </w:r>
            <w:r w:rsidRPr="00221DF9">
              <w:rPr>
                <w:shd w:val="clear" w:color="auto" w:fill="CCCCFF"/>
              </w:rPr>
              <w:t>0</w:t>
            </w:r>
            <w:r>
              <w:rPr>
                <w:shd w:val="clear" w:color="auto" w:fill="CCCCFF"/>
              </w:rPr>
              <w:t xml:space="preserve"> </w:t>
            </w:r>
          </w:p>
          <w:p w:rsidR="002F2697" w:rsidRPr="002F12D2" w:rsidRDefault="002F2697" w:rsidP="002F12D2">
            <w:pPr>
              <w:jc w:val="center"/>
              <w:rPr>
                <w:b/>
              </w:rPr>
            </w:pPr>
          </w:p>
        </w:tc>
      </w:tr>
      <w:tr w:rsidR="002F2697" w:rsidTr="00424875">
        <w:trPr>
          <w:trHeight w:val="269"/>
        </w:trPr>
        <w:tc>
          <w:tcPr>
            <w:tcW w:w="11195" w:type="dxa"/>
            <w:gridSpan w:val="3"/>
            <w:shd w:val="clear" w:color="auto" w:fill="BFBFBF" w:themeFill="background1" w:themeFillShade="BF"/>
          </w:tcPr>
          <w:p w:rsidR="002F2697" w:rsidRPr="002F12D2" w:rsidRDefault="002F2697" w:rsidP="002F12D2">
            <w:pPr>
              <w:jc w:val="center"/>
              <w:rPr>
                <w:b/>
              </w:rPr>
            </w:pPr>
            <w:r w:rsidRPr="002F12D2">
              <w:rPr>
                <w:b/>
              </w:rPr>
              <w:t>Scoring Guides and Answer Keys</w:t>
            </w:r>
          </w:p>
        </w:tc>
      </w:tr>
      <w:tr w:rsidR="002F2697" w:rsidTr="00424875">
        <w:trPr>
          <w:trHeight w:val="1073"/>
        </w:trPr>
        <w:tc>
          <w:tcPr>
            <w:tcW w:w="5571" w:type="dxa"/>
            <w:gridSpan w:val="2"/>
          </w:tcPr>
          <w:p w:rsidR="002F2697" w:rsidRDefault="00631888" w:rsidP="004F239D">
            <w:hyperlink r:id="rId12" w:history="1">
              <w:r w:rsidR="00992D70" w:rsidRPr="00992D70">
                <w:rPr>
                  <w:rStyle w:val="Hyperlink"/>
                </w:rPr>
                <w:t>CFA\Answer Key - AUSD World History CFA Unit 9 Pre Test - 212741 (1).pdf</w:t>
              </w:r>
            </w:hyperlink>
          </w:p>
          <w:p w:rsidR="002F2697" w:rsidRDefault="002F2697" w:rsidP="002F12D2">
            <w:pPr>
              <w:jc w:val="center"/>
            </w:pPr>
          </w:p>
          <w:p w:rsidR="002F2697" w:rsidRDefault="002F2697" w:rsidP="002F12D2">
            <w:pPr>
              <w:jc w:val="center"/>
            </w:pPr>
          </w:p>
          <w:p w:rsidR="002F2697" w:rsidRDefault="002F2697" w:rsidP="002F12D2">
            <w:pPr>
              <w:jc w:val="center"/>
            </w:pPr>
          </w:p>
        </w:tc>
        <w:tc>
          <w:tcPr>
            <w:tcW w:w="5624" w:type="dxa"/>
          </w:tcPr>
          <w:p w:rsidR="002F2697" w:rsidRDefault="003C6DD5" w:rsidP="003C6DD5">
            <w:hyperlink r:id="rId13" w:history="1">
              <w:r w:rsidRPr="003C6DD5">
                <w:rPr>
                  <w:rStyle w:val="Hyperlink"/>
                </w:rPr>
                <w:t>CFA\CFA Unit 9 Post Test.docx</w:t>
              </w:r>
            </w:hyperlink>
          </w:p>
        </w:tc>
      </w:tr>
      <w:tr w:rsidR="00AA4C25" w:rsidRPr="002F12D2" w:rsidTr="00424875">
        <w:tc>
          <w:tcPr>
            <w:tcW w:w="11195" w:type="dxa"/>
            <w:gridSpan w:val="3"/>
            <w:shd w:val="clear" w:color="auto" w:fill="D9D9D9" w:themeFill="background1" w:themeFillShade="D9"/>
          </w:tcPr>
          <w:p w:rsidR="00AA4C25" w:rsidRPr="002F12D2" w:rsidRDefault="00AA4C25" w:rsidP="0033308D">
            <w:pPr>
              <w:jc w:val="center"/>
              <w:rPr>
                <w:b/>
              </w:rPr>
            </w:pPr>
            <w:r w:rsidRPr="002F12D2">
              <w:rPr>
                <w:b/>
              </w:rPr>
              <w:t>Assessment Differentiation</w:t>
            </w:r>
          </w:p>
        </w:tc>
      </w:tr>
      <w:tr w:rsidR="00AA4C25" w:rsidTr="00424875">
        <w:trPr>
          <w:trHeight w:val="2623"/>
        </w:trPr>
        <w:tc>
          <w:tcPr>
            <w:tcW w:w="498" w:type="dxa"/>
            <w:shd w:val="clear" w:color="auto" w:fill="D9D9D9" w:themeFill="background1" w:themeFillShade="D9"/>
            <w:textDirection w:val="btLr"/>
          </w:tcPr>
          <w:p w:rsidR="00AA4C25" w:rsidRPr="002F12D2" w:rsidRDefault="00AA4C25" w:rsidP="0033308D">
            <w:pPr>
              <w:ind w:left="113" w:right="113"/>
              <w:jc w:val="center"/>
              <w:rPr>
                <w:b/>
              </w:rPr>
            </w:pPr>
            <w:r w:rsidRPr="002F12D2">
              <w:rPr>
                <w:b/>
              </w:rPr>
              <w:lastRenderedPageBreak/>
              <w:t>Students with Disabilities</w:t>
            </w:r>
          </w:p>
        </w:tc>
        <w:tc>
          <w:tcPr>
            <w:tcW w:w="10697" w:type="dxa"/>
            <w:gridSpan w:val="2"/>
          </w:tcPr>
          <w:p w:rsidR="00AA4C25" w:rsidRPr="00C15C55" w:rsidRDefault="00AA4C25" w:rsidP="0033308D">
            <w:pPr>
              <w:rPr>
                <w:b/>
              </w:rPr>
            </w:pPr>
            <w:r w:rsidRPr="00C15C55">
              <w:rPr>
                <w:b/>
              </w:rPr>
              <w:t xml:space="preserve">Reference IEP </w:t>
            </w:r>
          </w:p>
          <w:p w:rsidR="00AA4C25" w:rsidRPr="00A10FB6" w:rsidRDefault="00AA4C25" w:rsidP="0033308D">
            <w:pPr>
              <w:rPr>
                <w:b/>
              </w:rPr>
            </w:pPr>
            <w:r w:rsidRPr="00125E10">
              <w:rPr>
                <w:b/>
                <w:i/>
              </w:rPr>
              <w:t>Accommodations</w:t>
            </w:r>
          </w:p>
          <w:p w:rsidR="00AA4C25" w:rsidRPr="00992D70" w:rsidRDefault="00992D70" w:rsidP="0033308D">
            <w:pPr>
              <w:rPr>
                <w:rFonts w:ascii="Arial" w:hAnsi="Arial" w:cs="Arial"/>
                <w:i/>
                <w:color w:val="48382D"/>
                <w:sz w:val="20"/>
                <w:szCs w:val="20"/>
              </w:rPr>
            </w:pPr>
            <w:r w:rsidRPr="00CB6540">
              <w:rPr>
                <w:rFonts w:ascii="Arial" w:hAnsi="Arial" w:cs="Arial"/>
                <w:i/>
                <w:color w:val="48382D"/>
                <w:sz w:val="20"/>
                <w:szCs w:val="20"/>
              </w:rPr>
              <w:t>Please refer to individual student IEP</w:t>
            </w:r>
          </w:p>
          <w:p w:rsidR="00AA4C25" w:rsidRDefault="00AA4C25" w:rsidP="0033308D">
            <w:pPr>
              <w:rPr>
                <w:rFonts w:ascii="Helvetica" w:hAnsi="Helvetica"/>
                <w:color w:val="48382D"/>
                <w:sz w:val="27"/>
                <w:szCs w:val="27"/>
              </w:rPr>
            </w:pPr>
          </w:p>
          <w:p w:rsidR="00AA4C25" w:rsidRDefault="00AA4C25" w:rsidP="0033308D">
            <w:pPr>
              <w:rPr>
                <w:i/>
              </w:rPr>
            </w:pPr>
            <w:r w:rsidRPr="00125E10">
              <w:rPr>
                <w:b/>
                <w:i/>
              </w:rPr>
              <w:t>Modifications</w:t>
            </w:r>
          </w:p>
          <w:p w:rsidR="00AA4C25" w:rsidRPr="00992D70" w:rsidRDefault="00992D70" w:rsidP="0033308D">
            <w:pPr>
              <w:rPr>
                <w:rFonts w:ascii="Arial" w:hAnsi="Arial" w:cs="Arial"/>
                <w:i/>
                <w:color w:val="48382D"/>
                <w:sz w:val="20"/>
                <w:szCs w:val="20"/>
              </w:rPr>
            </w:pPr>
            <w:r w:rsidRPr="00CB6540">
              <w:rPr>
                <w:rFonts w:ascii="Arial" w:hAnsi="Arial" w:cs="Arial"/>
                <w:i/>
                <w:color w:val="48382D"/>
                <w:sz w:val="20"/>
                <w:szCs w:val="20"/>
              </w:rPr>
              <w:t>Please refer to individual student IEP</w:t>
            </w:r>
          </w:p>
          <w:p w:rsidR="00AA4C25" w:rsidRDefault="00AA4C25" w:rsidP="0033308D"/>
        </w:tc>
      </w:tr>
    </w:tbl>
    <w:p w:rsidR="00C15C55" w:rsidRDefault="00C15C55">
      <w:pPr>
        <w:rPr>
          <w:b/>
        </w:rPr>
      </w:pPr>
      <w:r>
        <w:rPr>
          <w:b/>
        </w:rPr>
        <w:br w:type="page"/>
      </w:r>
    </w:p>
    <w:tbl>
      <w:tblPr>
        <w:tblStyle w:val="TableGrid"/>
        <w:tblpPr w:leftFromText="180" w:rightFromText="180" w:vertAnchor="text" w:horzAnchor="margin" w:tblpY="240"/>
        <w:tblW w:w="11304" w:type="dxa"/>
        <w:tblLayout w:type="fixed"/>
        <w:tblLook w:val="04A0" w:firstRow="1" w:lastRow="0" w:firstColumn="1" w:lastColumn="0" w:noHBand="0" w:noVBand="1"/>
      </w:tblPr>
      <w:tblGrid>
        <w:gridCol w:w="1800"/>
        <w:gridCol w:w="7704"/>
        <w:gridCol w:w="1800"/>
      </w:tblGrid>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lastRenderedPageBreak/>
              <w:t xml:space="preserve">Engaging Scenario Overview </w:t>
            </w:r>
          </w:p>
          <w:p w:rsidR="008C5124" w:rsidRDefault="008C5124" w:rsidP="008C5124">
            <w:pPr>
              <w:jc w:val="center"/>
            </w:pPr>
            <w:r w:rsidRPr="002F12D2">
              <w:rPr>
                <w:b/>
              </w:rPr>
              <w:t>(Situation, challenge, role, audience, product or performance)</w:t>
            </w:r>
          </w:p>
        </w:tc>
      </w:tr>
      <w:tr w:rsidR="008C5124" w:rsidTr="008C5124">
        <w:tc>
          <w:tcPr>
            <w:tcW w:w="9504" w:type="dxa"/>
            <w:gridSpan w:val="2"/>
            <w:tcBorders>
              <w:bottom w:val="single" w:sz="4" w:space="0" w:color="auto"/>
            </w:tcBorders>
          </w:tcPr>
          <w:p w:rsidR="009A5A45" w:rsidRDefault="009A5A45" w:rsidP="009A5A45">
            <w:pPr>
              <w:autoSpaceDE w:val="0"/>
              <w:autoSpaceDN w:val="0"/>
              <w:adjustRightInd w:val="0"/>
              <w:jc w:val="center"/>
              <w:rPr>
                <w:rFonts w:ascii="Arial-BoldMT" w:hAnsi="Arial-BoldMT" w:cs="Arial-BoldMT"/>
                <w:b/>
                <w:bCs/>
                <w:sz w:val="24"/>
                <w:szCs w:val="24"/>
                <w:u w:val="single"/>
              </w:rPr>
            </w:pPr>
          </w:p>
          <w:p w:rsidR="009A5A45" w:rsidRDefault="009A5A45" w:rsidP="009A5A45">
            <w:pPr>
              <w:autoSpaceDE w:val="0"/>
              <w:autoSpaceDN w:val="0"/>
              <w:adjustRightInd w:val="0"/>
              <w:jc w:val="center"/>
              <w:rPr>
                <w:rFonts w:ascii="Arial-BoldMT" w:hAnsi="Arial-BoldMT" w:cs="Arial-BoldMT"/>
                <w:b/>
                <w:bCs/>
                <w:sz w:val="24"/>
                <w:szCs w:val="24"/>
                <w:u w:val="single"/>
              </w:rPr>
            </w:pPr>
            <w:r>
              <w:rPr>
                <w:rFonts w:ascii="Arial-BoldMT" w:hAnsi="Arial-BoldMT" w:cs="Arial-BoldMT"/>
                <w:b/>
                <w:bCs/>
                <w:sz w:val="24"/>
                <w:szCs w:val="24"/>
                <w:u w:val="single"/>
              </w:rPr>
              <w:t>Unsolved Problems of the Modern World</w:t>
            </w:r>
          </w:p>
          <w:p w:rsidR="009A5A45" w:rsidRPr="009A5A45" w:rsidRDefault="009A5A45" w:rsidP="009A5A45">
            <w:pPr>
              <w:autoSpaceDE w:val="0"/>
              <w:autoSpaceDN w:val="0"/>
              <w:adjustRightInd w:val="0"/>
              <w:jc w:val="center"/>
              <w:rPr>
                <w:rFonts w:ascii="Arial-BoldMT" w:hAnsi="Arial-BoldMT" w:cs="Arial-BoldMT"/>
                <w:b/>
                <w:bCs/>
                <w:sz w:val="24"/>
                <w:szCs w:val="24"/>
                <w:u w:val="single"/>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Situation: </w:t>
            </w:r>
            <w:r w:rsidRPr="00746C22">
              <w:rPr>
                <w:rFonts w:ascii="ArialMT" w:hAnsi="ArialMT" w:cs="ArialMT"/>
                <w:sz w:val="20"/>
                <w:szCs w:val="20"/>
              </w:rPr>
              <w:t xml:space="preserve">In the globally interconnected world in which we live there are social, political, economic, and religious issues that affect people and sometimes divide people within a local area, nation, a region, or around the world.  In some cases organizations exist to help improve the conditions of life in our world communities.  In other cases limited resources or no resources are available to improve the lives of others. </w:t>
            </w:r>
          </w:p>
          <w:p w:rsidR="00071A51" w:rsidRDefault="00071A51" w:rsidP="00071A51">
            <w:pPr>
              <w:autoSpaceDE w:val="0"/>
              <w:autoSpaceDN w:val="0"/>
              <w:adjustRightInd w:val="0"/>
              <w:rPr>
                <w:rFonts w:ascii="Arial-BoldMT" w:hAnsi="Arial-BoldMT" w:cs="Arial-BoldMT"/>
                <w:b/>
                <w:bCs/>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Challenge: </w:t>
            </w:r>
            <w:r>
              <w:rPr>
                <w:rFonts w:ascii="ArialMT" w:hAnsi="ArialMT" w:cs="ArialMT"/>
                <w:sz w:val="20"/>
                <w:szCs w:val="20"/>
              </w:rPr>
              <w:t xml:space="preserve">You </w:t>
            </w:r>
            <w:r w:rsidRPr="00746C22">
              <w:rPr>
                <w:rFonts w:ascii="ArialMT" w:hAnsi="ArialMT" w:cs="ArialMT"/>
                <w:sz w:val="20"/>
                <w:szCs w:val="20"/>
              </w:rPr>
              <w:t xml:space="preserve">will be part of a team that will research and analyze a local, national, or international problem and then create an organization which will take action to resolve a problem in our modern world.  </w:t>
            </w:r>
          </w:p>
          <w:p w:rsidR="00071A51" w:rsidRDefault="00071A51" w:rsidP="00071A51">
            <w:pPr>
              <w:autoSpaceDE w:val="0"/>
              <w:autoSpaceDN w:val="0"/>
              <w:adjustRightInd w:val="0"/>
              <w:rPr>
                <w:rFonts w:ascii="ArialMT" w:hAnsi="ArialMT" w:cs="ArialMT"/>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Role: </w:t>
            </w:r>
            <w:r>
              <w:rPr>
                <w:rFonts w:ascii="ArialMT" w:hAnsi="ArialMT" w:cs="ArialMT"/>
                <w:sz w:val="20"/>
                <w:szCs w:val="20"/>
              </w:rPr>
              <w:t>All members of your team will help research your topic and the underlying social, political, and</w:t>
            </w:r>
          </w:p>
          <w:p w:rsidR="00071A51" w:rsidRDefault="00071A51" w:rsidP="00071A51">
            <w:pPr>
              <w:autoSpaceDE w:val="0"/>
              <w:autoSpaceDN w:val="0"/>
              <w:adjustRightInd w:val="0"/>
              <w:rPr>
                <w:rFonts w:ascii="ArialMT" w:hAnsi="ArialMT" w:cs="ArialMT"/>
                <w:sz w:val="20"/>
                <w:szCs w:val="20"/>
              </w:rPr>
            </w:pPr>
            <w:proofErr w:type="gramStart"/>
            <w:r>
              <w:rPr>
                <w:rFonts w:ascii="ArialMT" w:hAnsi="ArialMT" w:cs="ArialMT"/>
                <w:sz w:val="20"/>
                <w:szCs w:val="20"/>
              </w:rPr>
              <w:t>economic</w:t>
            </w:r>
            <w:proofErr w:type="gramEnd"/>
            <w:r>
              <w:rPr>
                <w:rFonts w:ascii="ArialMT" w:hAnsi="ArialMT" w:cs="ArialMT"/>
                <w:sz w:val="20"/>
                <w:szCs w:val="20"/>
              </w:rPr>
              <w:t xml:space="preserve"> issues within your country. </w:t>
            </w:r>
            <w:r w:rsidRPr="00746C22">
              <w:rPr>
                <w:rFonts w:ascii="ArialMT" w:hAnsi="ArialMT" w:cs="ArialMT"/>
                <w:sz w:val="20"/>
                <w:szCs w:val="20"/>
              </w:rPr>
              <w:t xml:space="preserve">This project is a team project with an individual essay component.  Participation in discussion, </w:t>
            </w:r>
            <w:r>
              <w:rPr>
                <w:rFonts w:ascii="ArialMT" w:hAnsi="ArialMT" w:cs="ArialMT"/>
                <w:sz w:val="20"/>
                <w:szCs w:val="20"/>
              </w:rPr>
              <w:t xml:space="preserve">research, </w:t>
            </w:r>
            <w:r w:rsidRPr="00746C22">
              <w:rPr>
                <w:rFonts w:ascii="ArialMT" w:hAnsi="ArialMT" w:cs="ArialMT"/>
                <w:sz w:val="20"/>
                <w:szCs w:val="20"/>
              </w:rPr>
              <w:t xml:space="preserve">and the planning of your presentation are important to gaining a good understanding of your topic and creating an effective organization.  Choose group members who will work equally to accomplish your task.  </w:t>
            </w:r>
          </w:p>
          <w:p w:rsidR="00071A51" w:rsidRDefault="00071A51" w:rsidP="00071A51">
            <w:pPr>
              <w:autoSpaceDE w:val="0"/>
              <w:autoSpaceDN w:val="0"/>
              <w:adjustRightInd w:val="0"/>
              <w:rPr>
                <w:rFonts w:ascii="ArialMT" w:hAnsi="ArialMT" w:cs="ArialMT"/>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Product: </w:t>
            </w:r>
            <w:r>
              <w:rPr>
                <w:rFonts w:ascii="ArialMT" w:hAnsi="ArialMT" w:cs="ArialMT"/>
                <w:sz w:val="20"/>
                <w:szCs w:val="20"/>
              </w:rPr>
              <w:t xml:space="preserve">Student </w:t>
            </w:r>
            <w:r w:rsidRPr="00746C22">
              <w:rPr>
                <w:rFonts w:ascii="ArialMT" w:hAnsi="ArialMT" w:cs="ArialMT"/>
                <w:sz w:val="20"/>
                <w:szCs w:val="20"/>
              </w:rPr>
              <w:t>team</w:t>
            </w:r>
            <w:r>
              <w:rPr>
                <w:rFonts w:ascii="ArialMT" w:hAnsi="ArialMT" w:cs="ArialMT"/>
                <w:sz w:val="20"/>
                <w:szCs w:val="20"/>
              </w:rPr>
              <w:t>s</w:t>
            </w:r>
            <w:r w:rsidRPr="00746C22">
              <w:rPr>
                <w:rFonts w:ascii="ArialMT" w:hAnsi="ArialMT" w:cs="ArialMT"/>
                <w:sz w:val="20"/>
                <w:szCs w:val="20"/>
              </w:rPr>
              <w:t xml:space="preserve"> </w:t>
            </w:r>
            <w:r>
              <w:rPr>
                <w:rFonts w:ascii="ArialMT" w:hAnsi="ArialMT" w:cs="ArialMT"/>
                <w:sz w:val="20"/>
                <w:szCs w:val="20"/>
              </w:rPr>
              <w:t xml:space="preserve">are </w:t>
            </w:r>
            <w:r w:rsidRPr="00746C22">
              <w:rPr>
                <w:rFonts w:ascii="ArialMT" w:hAnsi="ArialMT" w:cs="ArialMT"/>
                <w:sz w:val="20"/>
                <w:szCs w:val="20"/>
              </w:rPr>
              <w:t>responsible for creating an organization</w:t>
            </w:r>
            <w:r>
              <w:rPr>
                <w:rFonts w:ascii="ArialMT" w:hAnsi="ArialMT" w:cs="ArialMT"/>
                <w:sz w:val="20"/>
                <w:szCs w:val="20"/>
              </w:rPr>
              <w:t xml:space="preserve"> and p</w:t>
            </w:r>
            <w:r w:rsidRPr="00746C22">
              <w:rPr>
                <w:rFonts w:ascii="ArialMT" w:hAnsi="ArialMT" w:cs="ArialMT"/>
                <w:sz w:val="20"/>
                <w:szCs w:val="20"/>
              </w:rPr>
              <w:t xml:space="preserve">roducing a product that goes </w:t>
            </w:r>
            <w:r>
              <w:rPr>
                <w:rFonts w:ascii="ArialMT" w:hAnsi="ArialMT" w:cs="ArialMT"/>
                <w:sz w:val="20"/>
                <w:szCs w:val="20"/>
              </w:rPr>
              <w:t xml:space="preserve">along with their organization and will be used during </w:t>
            </w:r>
            <w:r w:rsidRPr="00746C22">
              <w:rPr>
                <w:rFonts w:ascii="ArialMT" w:hAnsi="ArialMT" w:cs="ArialMT"/>
                <w:sz w:val="20"/>
                <w:szCs w:val="20"/>
              </w:rPr>
              <w:t>their presentation.  The product portion of the projec</w:t>
            </w:r>
            <w:r>
              <w:rPr>
                <w:rFonts w:ascii="ArialMT" w:hAnsi="ArialMT" w:cs="ArialMT"/>
                <w:sz w:val="20"/>
                <w:szCs w:val="20"/>
              </w:rPr>
              <w:t>t must include a p</w:t>
            </w:r>
            <w:r w:rsidRPr="00746C22">
              <w:rPr>
                <w:rFonts w:ascii="ArialMT" w:hAnsi="ArialMT" w:cs="ArialMT"/>
                <w:sz w:val="20"/>
                <w:szCs w:val="20"/>
              </w:rPr>
              <w:t>oster</w:t>
            </w:r>
            <w:r>
              <w:rPr>
                <w:rFonts w:ascii="ArialMT" w:hAnsi="ArialMT" w:cs="ArialMT"/>
                <w:sz w:val="20"/>
                <w:szCs w:val="20"/>
              </w:rPr>
              <w:t>, photo album, fl</w:t>
            </w:r>
            <w:r w:rsidRPr="00746C22">
              <w:rPr>
                <w:rFonts w:ascii="ArialMT" w:hAnsi="ArialMT" w:cs="ArialMT"/>
                <w:sz w:val="20"/>
                <w:szCs w:val="20"/>
              </w:rPr>
              <w:t>yer (educational or activist)</w:t>
            </w:r>
            <w:r>
              <w:rPr>
                <w:rFonts w:ascii="ArialMT" w:hAnsi="ArialMT" w:cs="ArialMT"/>
                <w:sz w:val="20"/>
                <w:szCs w:val="20"/>
              </w:rPr>
              <w:t xml:space="preserve">, a T-shirt, a banner </w:t>
            </w:r>
            <w:r w:rsidRPr="00746C22">
              <w:rPr>
                <w:rFonts w:ascii="ArialMT" w:hAnsi="ArialMT" w:cs="ArialMT"/>
                <w:sz w:val="20"/>
                <w:szCs w:val="20"/>
              </w:rPr>
              <w:t>(educational or activist)</w:t>
            </w:r>
            <w:r>
              <w:rPr>
                <w:rFonts w:ascii="ArialMT" w:hAnsi="ArialMT" w:cs="ArialMT"/>
                <w:sz w:val="20"/>
                <w:szCs w:val="20"/>
              </w:rPr>
              <w:t xml:space="preserve">, a </w:t>
            </w:r>
            <w:r w:rsidRPr="00746C22">
              <w:rPr>
                <w:rFonts w:ascii="ArialMT" w:hAnsi="ArialMT" w:cs="ArialMT"/>
                <w:sz w:val="20"/>
                <w:szCs w:val="20"/>
              </w:rPr>
              <w:t>PowerPoint</w:t>
            </w:r>
            <w:r>
              <w:rPr>
                <w:rFonts w:ascii="ArialMT" w:hAnsi="ArialMT" w:cs="ArialMT"/>
                <w:sz w:val="20"/>
                <w:szCs w:val="20"/>
              </w:rPr>
              <w:t>, or a v</w:t>
            </w:r>
            <w:r w:rsidRPr="00746C22">
              <w:rPr>
                <w:rFonts w:ascii="ArialMT" w:hAnsi="ArialMT" w:cs="ArialMT"/>
                <w:sz w:val="20"/>
                <w:szCs w:val="20"/>
              </w:rPr>
              <w:t>ideo</w:t>
            </w:r>
            <w:r>
              <w:rPr>
                <w:rFonts w:ascii="ArialMT" w:hAnsi="ArialMT" w:cs="ArialMT"/>
                <w:sz w:val="20"/>
                <w:szCs w:val="20"/>
              </w:rPr>
              <w:t>.</w:t>
            </w:r>
          </w:p>
          <w:p w:rsidR="00071A51" w:rsidRDefault="00071A51" w:rsidP="00071A51">
            <w:pPr>
              <w:autoSpaceDE w:val="0"/>
              <w:autoSpaceDN w:val="0"/>
              <w:adjustRightInd w:val="0"/>
              <w:rPr>
                <w:rFonts w:ascii="ArialMT" w:hAnsi="ArialMT" w:cs="ArialMT"/>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Presentation: </w:t>
            </w:r>
            <w:r w:rsidRPr="00734CAB">
              <w:rPr>
                <w:rFonts w:ascii="ArialMT" w:hAnsi="ArialMT" w:cs="ArialMT"/>
                <w:sz w:val="20"/>
                <w:szCs w:val="20"/>
              </w:rPr>
              <w:t xml:space="preserve">Your team will present your unsolved problem to the class.  </w:t>
            </w:r>
            <w:r>
              <w:rPr>
                <w:rFonts w:ascii="ArialMT" w:hAnsi="ArialMT" w:cs="ArialMT"/>
                <w:sz w:val="20"/>
                <w:szCs w:val="20"/>
              </w:rPr>
              <w:t>Students should p</w:t>
            </w:r>
            <w:r w:rsidRPr="00734CAB">
              <w:rPr>
                <w:rFonts w:ascii="ArialMT" w:hAnsi="ArialMT" w:cs="ArialMT"/>
                <w:sz w:val="20"/>
                <w:szCs w:val="20"/>
              </w:rPr>
              <w:t xml:space="preserve">ay attention to the questions </w:t>
            </w:r>
            <w:r>
              <w:rPr>
                <w:rFonts w:ascii="ArialMT" w:hAnsi="ArialMT" w:cs="ArialMT"/>
                <w:sz w:val="20"/>
                <w:szCs w:val="20"/>
              </w:rPr>
              <w:t xml:space="preserve">answered during the research phase as they plan their </w:t>
            </w:r>
            <w:r w:rsidRPr="00734CAB">
              <w:rPr>
                <w:rFonts w:ascii="ArialMT" w:hAnsi="ArialMT" w:cs="ArialMT"/>
                <w:sz w:val="20"/>
                <w:szCs w:val="20"/>
              </w:rPr>
              <w:t xml:space="preserve">presentation.  </w:t>
            </w:r>
            <w:r>
              <w:rPr>
                <w:rFonts w:ascii="ArialMT" w:hAnsi="ArialMT" w:cs="ArialMT"/>
                <w:sz w:val="20"/>
                <w:szCs w:val="20"/>
              </w:rPr>
              <w:t>P</w:t>
            </w:r>
            <w:r w:rsidRPr="00734CAB">
              <w:rPr>
                <w:rFonts w:ascii="ArialMT" w:hAnsi="ArialMT" w:cs="ArialMT"/>
                <w:sz w:val="20"/>
                <w:szCs w:val="20"/>
              </w:rPr>
              <w:t>resentation</w:t>
            </w:r>
            <w:r>
              <w:rPr>
                <w:rFonts w:ascii="ArialMT" w:hAnsi="ArialMT" w:cs="ArialMT"/>
                <w:sz w:val="20"/>
                <w:szCs w:val="20"/>
              </w:rPr>
              <w:t xml:space="preserve">s should </w:t>
            </w:r>
            <w:r w:rsidRPr="00734CAB">
              <w:rPr>
                <w:rFonts w:ascii="ArialMT" w:hAnsi="ArialMT" w:cs="ArialMT"/>
                <w:sz w:val="20"/>
                <w:szCs w:val="20"/>
              </w:rPr>
              <w:t xml:space="preserve">focus on </w:t>
            </w:r>
            <w:r>
              <w:rPr>
                <w:rFonts w:ascii="ArialMT" w:hAnsi="ArialMT" w:cs="ArialMT"/>
                <w:sz w:val="20"/>
                <w:szCs w:val="20"/>
              </w:rPr>
              <w:t xml:space="preserve">the </w:t>
            </w:r>
            <w:r w:rsidRPr="00734CAB">
              <w:rPr>
                <w:rFonts w:ascii="ArialMT" w:hAnsi="ArialMT" w:cs="ArialMT"/>
                <w:sz w:val="20"/>
                <w:szCs w:val="20"/>
              </w:rPr>
              <w:t xml:space="preserve">problem(s) and </w:t>
            </w:r>
            <w:r>
              <w:rPr>
                <w:rFonts w:ascii="ArialMT" w:hAnsi="ArialMT" w:cs="ArialMT"/>
                <w:sz w:val="20"/>
                <w:szCs w:val="20"/>
              </w:rPr>
              <w:t xml:space="preserve">team </w:t>
            </w:r>
            <w:r w:rsidRPr="00734CAB">
              <w:rPr>
                <w:rFonts w:ascii="ArialMT" w:hAnsi="ArialMT" w:cs="ArialMT"/>
                <w:sz w:val="20"/>
                <w:szCs w:val="20"/>
              </w:rPr>
              <w:t>solution(s)</w:t>
            </w:r>
            <w:r>
              <w:rPr>
                <w:rFonts w:ascii="ArialMT" w:hAnsi="ArialMT" w:cs="ArialMT"/>
                <w:sz w:val="20"/>
                <w:szCs w:val="20"/>
              </w:rPr>
              <w:t>.</w:t>
            </w:r>
          </w:p>
          <w:p w:rsidR="00071A51" w:rsidRDefault="00071A51" w:rsidP="00071A51">
            <w:pPr>
              <w:autoSpaceDE w:val="0"/>
              <w:autoSpaceDN w:val="0"/>
              <w:adjustRightInd w:val="0"/>
              <w:rPr>
                <w:rFonts w:ascii="ArialMT" w:hAnsi="ArialMT" w:cs="ArialMT"/>
                <w:sz w:val="20"/>
                <w:szCs w:val="20"/>
              </w:rPr>
            </w:pPr>
          </w:p>
          <w:p w:rsidR="00071A51" w:rsidRDefault="00071A51" w:rsidP="00071A51">
            <w:pPr>
              <w:autoSpaceDE w:val="0"/>
              <w:autoSpaceDN w:val="0"/>
              <w:adjustRightInd w:val="0"/>
            </w:pPr>
            <w:r>
              <w:rPr>
                <w:rFonts w:ascii="Arial-BoldMT" w:hAnsi="Arial-BoldMT" w:cs="Arial-BoldMT"/>
                <w:b/>
                <w:bCs/>
                <w:sz w:val="20"/>
                <w:szCs w:val="20"/>
              </w:rPr>
              <w:t xml:space="preserve">Teacher Note: </w:t>
            </w:r>
            <w:r>
              <w:rPr>
                <w:rFonts w:ascii="Arial-BoldMT" w:hAnsi="Arial-BoldMT" w:cs="Arial-BoldMT"/>
                <w:bCs/>
                <w:sz w:val="20"/>
                <w:szCs w:val="20"/>
              </w:rPr>
              <w:t>For the presentations some teachers may choose to have individual teams present and other teachers might decide to do a gallery walk where each team sets up their presentation around the room and students rotate around the room to each presentation</w:t>
            </w:r>
            <w:r>
              <w:rPr>
                <w:rFonts w:ascii="ArialMT" w:hAnsi="ArialMT" w:cs="ArialMT"/>
                <w:sz w:val="20"/>
                <w:szCs w:val="20"/>
              </w:rPr>
              <w:t>.</w:t>
            </w:r>
          </w:p>
          <w:p w:rsidR="008C5124" w:rsidRDefault="008C5124" w:rsidP="008C5124"/>
          <w:p w:rsidR="008C5124" w:rsidRDefault="008C5124" w:rsidP="008C5124"/>
        </w:tc>
        <w:tc>
          <w:tcPr>
            <w:tcW w:w="1800" w:type="dxa"/>
            <w:tcBorders>
              <w:bottom w:val="single" w:sz="4" w:space="0" w:color="auto"/>
            </w:tcBorders>
          </w:tcPr>
          <w:p w:rsidR="008C5124" w:rsidRDefault="008C5124" w:rsidP="008C5124">
            <w:r>
              <w:t>Days:</w:t>
            </w:r>
            <w:r w:rsidR="00081A93">
              <w:t xml:space="preserve"> 5</w:t>
            </w:r>
          </w:p>
          <w:p w:rsidR="008C5124" w:rsidRDefault="008C5124" w:rsidP="008C5124"/>
          <w:p w:rsidR="008C5124" w:rsidRDefault="008C5124" w:rsidP="008C5124">
            <w:r>
              <w:t>Min</w:t>
            </w:r>
            <w:r w:rsidR="00220F5C">
              <w:t>ute</w:t>
            </w:r>
            <w:r>
              <w:t>s/Day:</w:t>
            </w:r>
            <w:r w:rsidR="007316EA">
              <w:t xml:space="preserve"> 55</w:t>
            </w:r>
          </w:p>
        </w:tc>
      </w:tr>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t xml:space="preserve">Engaging Learning Experiences </w:t>
            </w:r>
          </w:p>
          <w:p w:rsidR="008C5124" w:rsidRPr="002F12D2" w:rsidRDefault="008C5124" w:rsidP="008C5124">
            <w:pPr>
              <w:jc w:val="center"/>
              <w:rPr>
                <w:b/>
              </w:rPr>
            </w:pPr>
            <w:r w:rsidRPr="002F12D2">
              <w:rPr>
                <w:b/>
              </w:rPr>
              <w:t>Synopsis of Authentic Performance Tasks</w:t>
            </w:r>
          </w:p>
        </w:tc>
      </w:tr>
      <w:tr w:rsidR="008C5124" w:rsidTr="008C5124">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Authentic Performance Tasks</w:t>
            </w:r>
          </w:p>
        </w:tc>
        <w:tc>
          <w:tcPr>
            <w:tcW w:w="7704" w:type="dxa"/>
            <w:shd w:val="clear" w:color="auto" w:fill="BFBFBF" w:themeFill="background1" w:themeFillShade="BF"/>
            <w:vAlign w:val="center"/>
          </w:tcPr>
          <w:p w:rsidR="008C5124" w:rsidRPr="002F12D2" w:rsidRDefault="008C5124" w:rsidP="008C5124">
            <w:pPr>
              <w:jc w:val="center"/>
              <w:rPr>
                <w:b/>
              </w:rPr>
            </w:pPr>
            <w:r w:rsidRPr="002F12D2">
              <w:rPr>
                <w:b/>
              </w:rPr>
              <w:t>Description</w:t>
            </w:r>
          </w:p>
        </w:tc>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Suggested Length of Time</w:t>
            </w:r>
          </w:p>
        </w:tc>
      </w:tr>
      <w:tr w:rsidR="008C5124" w:rsidTr="008C5124">
        <w:tc>
          <w:tcPr>
            <w:tcW w:w="1800" w:type="dxa"/>
          </w:tcPr>
          <w:p w:rsidR="008C5124" w:rsidRDefault="008C5124" w:rsidP="008C5124">
            <w:r>
              <w:t>Task 1:</w:t>
            </w:r>
          </w:p>
          <w:p w:rsidR="008C5124" w:rsidRDefault="008C5124" w:rsidP="008C5124"/>
        </w:tc>
        <w:tc>
          <w:tcPr>
            <w:tcW w:w="7704" w:type="dxa"/>
          </w:tcPr>
          <w:p w:rsidR="008C5124" w:rsidRDefault="00C059DB" w:rsidP="000C16B6">
            <w:r>
              <w:t>S</w:t>
            </w:r>
            <w:r w:rsidR="000C16B6">
              <w:t xml:space="preserve">tudents will analyze primary and secondary sources to determine who was responsible for the Cold War.  Students will also need to </w:t>
            </w:r>
            <w:r w:rsidR="00570D49">
              <w:t xml:space="preserve">answer the following question in </w:t>
            </w:r>
            <w:r w:rsidR="00971CD8">
              <w:t xml:space="preserve">a </w:t>
            </w:r>
            <w:r w:rsidR="00570D49">
              <w:t>writing</w:t>
            </w:r>
            <w:r w:rsidR="00971CD8">
              <w:t xml:space="preserve"> task</w:t>
            </w:r>
            <w:r w:rsidR="00570D49">
              <w:t>, “When and how did the Cold War actually begin?”</w:t>
            </w:r>
          </w:p>
          <w:p w:rsidR="008C5124" w:rsidRDefault="008C5124" w:rsidP="000C16B6"/>
        </w:tc>
        <w:tc>
          <w:tcPr>
            <w:tcW w:w="1800" w:type="dxa"/>
          </w:tcPr>
          <w:p w:rsidR="008C5124" w:rsidRDefault="008C5124" w:rsidP="008C5124">
            <w:r>
              <w:t>Days:</w:t>
            </w:r>
            <w:r w:rsidR="00570D49">
              <w:t xml:space="preserve"> 6</w:t>
            </w:r>
          </w:p>
          <w:p w:rsidR="008C5124" w:rsidRDefault="008C5124" w:rsidP="008C5124"/>
          <w:p w:rsidR="008C5124" w:rsidRDefault="00220F5C" w:rsidP="008C5124">
            <w:r>
              <w:t>Minutes/Day:</w:t>
            </w:r>
            <w:r w:rsidR="00F14ED5">
              <w:t xml:space="preserve"> </w:t>
            </w:r>
            <w:r w:rsidR="000C16B6">
              <w:t>55</w:t>
            </w:r>
          </w:p>
        </w:tc>
      </w:tr>
      <w:tr w:rsidR="008C5124" w:rsidTr="008C5124">
        <w:tc>
          <w:tcPr>
            <w:tcW w:w="1800" w:type="dxa"/>
          </w:tcPr>
          <w:p w:rsidR="008C5124" w:rsidRDefault="008C5124" w:rsidP="008C5124">
            <w:r>
              <w:t>Task 2:</w:t>
            </w:r>
          </w:p>
          <w:p w:rsidR="008C5124" w:rsidRDefault="008C5124" w:rsidP="008C5124"/>
        </w:tc>
        <w:tc>
          <w:tcPr>
            <w:tcW w:w="7704" w:type="dxa"/>
          </w:tcPr>
          <w:p w:rsidR="00220F5C" w:rsidRDefault="006D7F08" w:rsidP="006D7F08">
            <w:r>
              <w:t>Students will conduct a case study on 3 of the following “hot spots” of the Cold War and present their information to the class.  Students will investigate the causes and effects of the Vietnam War, Korea War,</w:t>
            </w:r>
            <w:r w:rsidR="007D5180">
              <w:t xml:space="preserve"> or </w:t>
            </w:r>
            <w:r>
              <w:t>Cuban Missile Crisis on the Cold War and respective countries.</w:t>
            </w:r>
          </w:p>
          <w:p w:rsidR="00C26531" w:rsidRDefault="00C26531" w:rsidP="006D7F08"/>
        </w:tc>
        <w:tc>
          <w:tcPr>
            <w:tcW w:w="1800" w:type="dxa"/>
          </w:tcPr>
          <w:p w:rsidR="008C5124" w:rsidRDefault="006A4EE7" w:rsidP="008C5124">
            <w:r>
              <w:t>Days:</w:t>
            </w:r>
            <w:r w:rsidR="00C7673B">
              <w:t xml:space="preserve"> </w:t>
            </w:r>
            <w:r w:rsidR="006D7F08">
              <w:t>5</w:t>
            </w:r>
          </w:p>
          <w:p w:rsidR="00220F5C" w:rsidRDefault="00220F5C" w:rsidP="008C5124"/>
          <w:p w:rsidR="008C5124" w:rsidRDefault="00220F5C" w:rsidP="008C5124">
            <w:r>
              <w:t>Minutes/Day:</w:t>
            </w:r>
            <w:r w:rsidR="00F14ED5">
              <w:t xml:space="preserve"> </w:t>
            </w:r>
            <w:r w:rsidR="00A46AC3">
              <w:t>55</w:t>
            </w:r>
          </w:p>
        </w:tc>
      </w:tr>
      <w:tr w:rsidR="008C5124" w:rsidTr="008C5124">
        <w:tc>
          <w:tcPr>
            <w:tcW w:w="1800" w:type="dxa"/>
          </w:tcPr>
          <w:p w:rsidR="008C5124" w:rsidRDefault="008C5124" w:rsidP="008C5124">
            <w:r>
              <w:t>Task 3:</w:t>
            </w:r>
          </w:p>
          <w:p w:rsidR="008C5124" w:rsidRDefault="008C5124" w:rsidP="008C5124"/>
          <w:p w:rsidR="008C5124" w:rsidRDefault="008C5124" w:rsidP="008C5124"/>
          <w:p w:rsidR="008C5124" w:rsidRDefault="008C5124" w:rsidP="008C5124"/>
        </w:tc>
        <w:tc>
          <w:tcPr>
            <w:tcW w:w="7704" w:type="dxa"/>
          </w:tcPr>
          <w:p w:rsidR="008C5124" w:rsidRDefault="00947464" w:rsidP="006A4EE7">
            <w:r>
              <w:t>Students will analyze documents and answer the question “Why did Chinese youth get swept up in the Cultural Revolution?”  Students will use a timeline and primary sources as evidence to answer the question in a short paragraph.</w:t>
            </w:r>
          </w:p>
        </w:tc>
        <w:tc>
          <w:tcPr>
            <w:tcW w:w="1800" w:type="dxa"/>
          </w:tcPr>
          <w:p w:rsidR="008C5124" w:rsidRDefault="006A4EE7" w:rsidP="008C5124">
            <w:r>
              <w:t>Days:</w:t>
            </w:r>
            <w:r w:rsidR="006D7F08">
              <w:t xml:space="preserve"> 2</w:t>
            </w:r>
          </w:p>
          <w:p w:rsidR="008C5124" w:rsidRDefault="008C5124" w:rsidP="008C5124"/>
          <w:p w:rsidR="008C5124" w:rsidRDefault="00220F5C" w:rsidP="008C5124">
            <w:r>
              <w:t>Minutes/Day:</w:t>
            </w:r>
            <w:r w:rsidR="00F14ED5">
              <w:t xml:space="preserve"> 55</w:t>
            </w:r>
          </w:p>
        </w:tc>
      </w:tr>
      <w:tr w:rsidR="007874E4" w:rsidTr="008C5124">
        <w:tc>
          <w:tcPr>
            <w:tcW w:w="1800" w:type="dxa"/>
          </w:tcPr>
          <w:p w:rsidR="007874E4" w:rsidRDefault="007874E4" w:rsidP="008C5124">
            <w:r>
              <w:t>Task 4:</w:t>
            </w:r>
          </w:p>
          <w:p w:rsidR="007874E4" w:rsidRDefault="007874E4" w:rsidP="008C5124"/>
          <w:p w:rsidR="007874E4" w:rsidRDefault="007874E4" w:rsidP="008C5124"/>
          <w:p w:rsidR="007874E4" w:rsidRDefault="007874E4" w:rsidP="008C5124"/>
        </w:tc>
        <w:tc>
          <w:tcPr>
            <w:tcW w:w="7704" w:type="dxa"/>
          </w:tcPr>
          <w:p w:rsidR="007874E4" w:rsidRDefault="006D7F08" w:rsidP="00C3291F">
            <w:r>
              <w:lastRenderedPageBreak/>
              <w:t>Students will con</w:t>
            </w:r>
            <w:r w:rsidR="00081A93">
              <w:t xml:space="preserve">struct an Annotated Timeline about the major events in the </w:t>
            </w:r>
            <w:r w:rsidR="00081A93">
              <w:lastRenderedPageBreak/>
              <w:t xml:space="preserve">Israeli/Palestinian conflict from </w:t>
            </w:r>
            <w:r w:rsidR="00C3291F">
              <w:t>WWII</w:t>
            </w:r>
            <w:r w:rsidR="00081A93">
              <w:t xml:space="preserve"> to today.</w:t>
            </w:r>
          </w:p>
        </w:tc>
        <w:tc>
          <w:tcPr>
            <w:tcW w:w="1800" w:type="dxa"/>
          </w:tcPr>
          <w:p w:rsidR="007874E4" w:rsidRDefault="00690E71" w:rsidP="008C5124">
            <w:r>
              <w:lastRenderedPageBreak/>
              <w:t>Days:</w:t>
            </w:r>
            <w:r w:rsidR="006D7F08">
              <w:t xml:space="preserve"> </w:t>
            </w:r>
            <w:r w:rsidR="00081A93">
              <w:t>5</w:t>
            </w:r>
          </w:p>
          <w:p w:rsidR="00690E71" w:rsidRDefault="00690E71" w:rsidP="008C5124"/>
          <w:p w:rsidR="00690E71" w:rsidRDefault="00690E71" w:rsidP="008C5124">
            <w:r>
              <w:t>Minutes/Day:</w:t>
            </w:r>
            <w:r w:rsidR="00F14ED5">
              <w:t xml:space="preserve"> 55</w:t>
            </w:r>
          </w:p>
        </w:tc>
      </w:tr>
      <w:tr w:rsidR="008C5124" w:rsidTr="008C5124">
        <w:tc>
          <w:tcPr>
            <w:tcW w:w="1800" w:type="dxa"/>
          </w:tcPr>
          <w:p w:rsidR="008C5124" w:rsidRDefault="008C5124" w:rsidP="008C5124">
            <w:r>
              <w:lastRenderedPageBreak/>
              <w:t xml:space="preserve">Task </w:t>
            </w:r>
            <w:r w:rsidR="007874E4">
              <w:t>5</w:t>
            </w:r>
            <w:r>
              <w:t>:</w:t>
            </w:r>
          </w:p>
          <w:p w:rsidR="008C5124" w:rsidRDefault="008C5124" w:rsidP="008C5124"/>
          <w:p w:rsidR="008C5124" w:rsidRDefault="008C5124" w:rsidP="008C5124"/>
          <w:p w:rsidR="008C5124" w:rsidRDefault="008C5124" w:rsidP="008C5124"/>
        </w:tc>
        <w:tc>
          <w:tcPr>
            <w:tcW w:w="7704" w:type="dxa"/>
          </w:tcPr>
          <w:p w:rsidR="004179E2" w:rsidRDefault="004179E2" w:rsidP="004179E2">
            <w:r>
              <w:t>Students will complete a Mini-DBQ answering the question, “China’s One Child Policy: Was it a Good Idea?”  Students will analyze primary and secondary sources, complete a thrash-out, and write a five paragraph essay.</w:t>
            </w:r>
          </w:p>
          <w:p w:rsidR="00F05C0D" w:rsidRDefault="00F05C0D" w:rsidP="004C5578"/>
        </w:tc>
        <w:tc>
          <w:tcPr>
            <w:tcW w:w="1800" w:type="dxa"/>
          </w:tcPr>
          <w:p w:rsidR="008C5124" w:rsidRDefault="006A4EE7" w:rsidP="008C5124">
            <w:r>
              <w:t>Days:</w:t>
            </w:r>
            <w:r w:rsidR="00081A93">
              <w:t xml:space="preserve"> 5</w:t>
            </w:r>
          </w:p>
          <w:p w:rsidR="008C5124" w:rsidRDefault="008C5124" w:rsidP="008C5124"/>
          <w:p w:rsidR="008C5124" w:rsidRDefault="00220F5C" w:rsidP="008C5124">
            <w:r>
              <w:t>Minutes/Day:</w:t>
            </w:r>
            <w:r w:rsidR="00F14ED5">
              <w:t xml:space="preserve"> 55</w:t>
            </w:r>
          </w:p>
        </w:tc>
      </w:tr>
    </w:tbl>
    <w:tbl>
      <w:tblPr>
        <w:tblStyle w:val="TableGrid"/>
        <w:tblW w:w="0" w:type="auto"/>
        <w:tblLook w:val="04A0" w:firstRow="1" w:lastRow="0" w:firstColumn="1" w:lastColumn="0" w:noHBand="0" w:noVBand="1"/>
      </w:tblPr>
      <w:tblGrid>
        <w:gridCol w:w="1926"/>
        <w:gridCol w:w="3729"/>
        <w:gridCol w:w="5620"/>
      </w:tblGrid>
      <w:tr w:rsidR="00C26531" w:rsidTr="006A4EE7">
        <w:trPr>
          <w:trHeight w:val="270"/>
        </w:trPr>
        <w:tc>
          <w:tcPr>
            <w:tcW w:w="1926" w:type="dxa"/>
            <w:shd w:val="clear" w:color="auto" w:fill="BFBFBF" w:themeFill="background1" w:themeFillShade="BF"/>
            <w:vAlign w:val="center"/>
          </w:tcPr>
          <w:p w:rsidR="00C26531" w:rsidRPr="002F12D2" w:rsidRDefault="00C26531" w:rsidP="0033308D">
            <w:pPr>
              <w:ind w:left="113" w:right="113"/>
              <w:jc w:val="center"/>
              <w:rPr>
                <w:b/>
              </w:rPr>
            </w:pPr>
            <w:r w:rsidRPr="002F12D2">
              <w:rPr>
                <w:b/>
              </w:rPr>
              <w:t>Interdisciplinary Connections</w:t>
            </w:r>
          </w:p>
        </w:tc>
        <w:tc>
          <w:tcPr>
            <w:tcW w:w="9349" w:type="dxa"/>
            <w:gridSpan w:val="2"/>
            <w:shd w:val="clear" w:color="auto" w:fill="auto"/>
          </w:tcPr>
          <w:p w:rsidR="00C26531" w:rsidRPr="003D7418" w:rsidRDefault="00C26531" w:rsidP="00C26531">
            <w:pPr>
              <w:shd w:val="clear" w:color="auto" w:fill="FFFFFF" w:themeFill="background1"/>
              <w:rPr>
                <w:rFonts w:ascii="Arial" w:hAnsi="Arial" w:cs="Arial"/>
                <w:sz w:val="20"/>
                <w:szCs w:val="20"/>
              </w:rPr>
            </w:pPr>
            <w:r w:rsidRPr="003D7418">
              <w:rPr>
                <w:rFonts w:ascii="Arial" w:hAnsi="Arial" w:cs="Arial"/>
                <w:sz w:val="20"/>
                <w:szCs w:val="20"/>
              </w:rPr>
              <w:t>Language Arts (reading, analyzing, synthesizing, speaking)</w:t>
            </w:r>
          </w:p>
        </w:tc>
      </w:tr>
      <w:tr w:rsidR="00C26531" w:rsidTr="006A4EE7">
        <w:trPr>
          <w:trHeight w:val="270"/>
        </w:trPr>
        <w:tc>
          <w:tcPr>
            <w:tcW w:w="1926" w:type="dxa"/>
            <w:shd w:val="clear" w:color="auto" w:fill="BFBFBF" w:themeFill="background1" w:themeFillShade="BF"/>
            <w:vAlign w:val="center"/>
          </w:tcPr>
          <w:p w:rsidR="00C26531" w:rsidRPr="002F12D2" w:rsidRDefault="00C26531" w:rsidP="0033308D">
            <w:pPr>
              <w:ind w:left="113" w:right="113"/>
              <w:jc w:val="center"/>
              <w:rPr>
                <w:b/>
              </w:rPr>
            </w:pPr>
            <w:r w:rsidRPr="002F12D2">
              <w:rPr>
                <w:b/>
              </w:rPr>
              <w:t>Scoring Rubric</w:t>
            </w:r>
          </w:p>
        </w:tc>
        <w:tc>
          <w:tcPr>
            <w:tcW w:w="9349" w:type="dxa"/>
            <w:gridSpan w:val="2"/>
            <w:shd w:val="clear" w:color="auto" w:fill="auto"/>
          </w:tcPr>
          <w:p w:rsidR="00C26531" w:rsidRDefault="00C26531" w:rsidP="0033308D"/>
          <w:p w:rsidR="00C26531" w:rsidRDefault="00C26531" w:rsidP="0033308D">
            <w:pPr>
              <w:jc w:val="center"/>
            </w:pPr>
          </w:p>
        </w:tc>
      </w:tr>
      <w:tr w:rsidR="00C26531" w:rsidTr="0033308D">
        <w:tc>
          <w:tcPr>
            <w:tcW w:w="11275" w:type="dxa"/>
            <w:gridSpan w:val="3"/>
            <w:shd w:val="clear" w:color="auto" w:fill="BFBFBF" w:themeFill="background1" w:themeFillShade="BF"/>
          </w:tcPr>
          <w:p w:rsidR="00C26531" w:rsidRDefault="00C26531" w:rsidP="0033308D">
            <w:pPr>
              <w:jc w:val="center"/>
            </w:pPr>
            <w:r>
              <w:t>21</w:t>
            </w:r>
            <w:r w:rsidRPr="00DE73E8">
              <w:rPr>
                <w:vertAlign w:val="superscript"/>
              </w:rPr>
              <w:t>st</w:t>
            </w:r>
            <w:r>
              <w:t xml:space="preserve"> Century Skills </w:t>
            </w:r>
          </w:p>
        </w:tc>
      </w:tr>
      <w:tr w:rsidR="00C26531" w:rsidTr="006A4EE7">
        <w:tc>
          <w:tcPr>
            <w:tcW w:w="5655" w:type="dxa"/>
            <w:gridSpan w:val="2"/>
          </w:tcPr>
          <w:p w:rsidR="00C26531" w:rsidRDefault="00631888" w:rsidP="0033308D">
            <w:sdt>
              <w:sdtPr>
                <w:id w:val="1519273453"/>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Creativity and Innovation</w:t>
            </w:r>
          </w:p>
          <w:p w:rsidR="00C26531" w:rsidRDefault="00631888" w:rsidP="0033308D">
            <w:sdt>
              <w:sdtPr>
                <w:id w:val="-586461547"/>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Critical Thinking and Problem Solving</w:t>
            </w:r>
          </w:p>
          <w:p w:rsidR="00C26531" w:rsidRDefault="00631888" w:rsidP="0033308D">
            <w:sdt>
              <w:sdtPr>
                <w:id w:val="118731580"/>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Communication and Collaboration</w:t>
            </w:r>
          </w:p>
          <w:p w:rsidR="00C26531" w:rsidRDefault="00631888" w:rsidP="0033308D">
            <w:sdt>
              <w:sdtPr>
                <w:id w:val="1820374355"/>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Flexibility and Adaptability</w:t>
            </w:r>
          </w:p>
          <w:p w:rsidR="00C26531" w:rsidRDefault="00631888" w:rsidP="0033308D">
            <w:sdt>
              <w:sdtPr>
                <w:id w:val="-1529937610"/>
                <w14:checkbox>
                  <w14:checked w14:val="0"/>
                  <w14:checkedState w14:val="2612" w14:font="MS Gothic"/>
                  <w14:uncheckedState w14:val="2610" w14:font="MS Gothic"/>
                </w14:checkbox>
              </w:sdtPr>
              <w:sdtEndPr/>
              <w:sdtContent>
                <w:r w:rsidR="00C26531">
                  <w:rPr>
                    <w:rFonts w:ascii="MS Gothic" w:eastAsia="MS Gothic" w:hAnsi="MS Gothic" w:hint="eastAsia"/>
                  </w:rPr>
                  <w:t>☐</w:t>
                </w:r>
              </w:sdtContent>
            </w:sdt>
            <w:r w:rsidR="00C26531">
              <w:t>Globally and Financially Literate</w:t>
            </w:r>
          </w:p>
          <w:p w:rsidR="00C26531" w:rsidRDefault="00631888" w:rsidP="0033308D">
            <w:sdt>
              <w:sdtPr>
                <w:id w:val="-1272468441"/>
                <w14:checkbox>
                  <w14:checked w14:val="0"/>
                  <w14:checkedState w14:val="2612" w14:font="MS Gothic"/>
                  <w14:uncheckedState w14:val="2610" w14:font="MS Gothic"/>
                </w14:checkbox>
              </w:sdtPr>
              <w:sdtEndPr/>
              <w:sdtContent>
                <w:r w:rsidR="00C26531">
                  <w:rPr>
                    <w:rFonts w:ascii="MS Gothic" w:eastAsia="MS Gothic" w:hAnsi="MS Gothic" w:hint="eastAsia"/>
                  </w:rPr>
                  <w:t>☐</w:t>
                </w:r>
              </w:sdtContent>
            </w:sdt>
            <w:r w:rsidR="00C26531">
              <w:t>Information and Media Literacy</w:t>
            </w:r>
          </w:p>
        </w:tc>
        <w:tc>
          <w:tcPr>
            <w:tcW w:w="5620" w:type="dxa"/>
          </w:tcPr>
          <w:p w:rsidR="00C26531" w:rsidRDefault="00631888" w:rsidP="0033308D">
            <w:sdt>
              <w:sdtPr>
                <w:id w:val="-1111047520"/>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Initiative and Self-Direction</w:t>
            </w:r>
          </w:p>
          <w:p w:rsidR="00C26531" w:rsidRDefault="00631888" w:rsidP="0033308D">
            <w:sdt>
              <w:sdtPr>
                <w:id w:val="-328142905"/>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Social and Cross-Cultural Skills</w:t>
            </w:r>
          </w:p>
          <w:p w:rsidR="00C26531" w:rsidRDefault="00631888" w:rsidP="0033308D">
            <w:sdt>
              <w:sdtPr>
                <w:id w:val="10813518"/>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Productivity and Accountability</w:t>
            </w:r>
          </w:p>
          <w:p w:rsidR="00C26531" w:rsidRDefault="00631888" w:rsidP="0033308D">
            <w:sdt>
              <w:sdtPr>
                <w:id w:val="-169334312"/>
                <w14:checkbox>
                  <w14:checked w14:val="1"/>
                  <w14:checkedState w14:val="2612" w14:font="MS Gothic"/>
                  <w14:uncheckedState w14:val="2610" w14:font="MS Gothic"/>
                </w14:checkbox>
              </w:sdtPr>
              <w:sdtEndPr/>
              <w:sdtContent>
                <w:r w:rsidR="00C26531">
                  <w:rPr>
                    <w:rFonts w:ascii="MS Gothic" w:eastAsia="MS Gothic" w:hAnsi="MS Gothic" w:hint="eastAsia"/>
                  </w:rPr>
                  <w:t>☒</w:t>
                </w:r>
              </w:sdtContent>
            </w:sdt>
            <w:r w:rsidR="00C26531">
              <w:t>Leadership and Responsibility</w:t>
            </w:r>
          </w:p>
          <w:p w:rsidR="00C26531" w:rsidRDefault="00631888" w:rsidP="0033308D">
            <w:sdt>
              <w:sdtPr>
                <w:id w:val="-1897353118"/>
                <w14:checkbox>
                  <w14:checked w14:val="0"/>
                  <w14:checkedState w14:val="2612" w14:font="MS Gothic"/>
                  <w14:uncheckedState w14:val="2610" w14:font="MS Gothic"/>
                </w14:checkbox>
              </w:sdtPr>
              <w:sdtEndPr/>
              <w:sdtContent>
                <w:r w:rsidR="00C26531">
                  <w:rPr>
                    <w:rFonts w:ascii="MS Gothic" w:eastAsia="MS Gothic" w:hAnsi="MS Gothic" w:hint="eastAsia"/>
                  </w:rPr>
                  <w:t>☐</w:t>
                </w:r>
              </w:sdtContent>
            </w:sdt>
            <w:r w:rsidR="00C26531">
              <w:softHyphen/>
            </w:r>
            <w:r w:rsidR="00C26531">
              <w:softHyphen/>
            </w:r>
            <w:r w:rsidR="00C26531">
              <w:softHyphen/>
            </w:r>
            <w:r w:rsidR="00C26531">
              <w:softHyphen/>
            </w:r>
            <w:r w:rsidR="00C26531">
              <w:softHyphen/>
            </w:r>
            <w:r w:rsidR="00C26531">
              <w:softHyphen/>
            </w:r>
            <w:r w:rsidR="00C26531">
              <w:softHyphen/>
            </w:r>
            <w:r w:rsidR="00C26531">
              <w:softHyphen/>
            </w:r>
            <w:r w:rsidR="00C26531">
              <w:softHyphen/>
            </w:r>
            <w:r w:rsidR="00C26531">
              <w:softHyphen/>
            </w:r>
            <w:r w:rsidR="00C26531">
              <w:softHyphen/>
            </w:r>
            <w:r w:rsidR="00C26531">
              <w:softHyphen/>
            </w:r>
            <w:r w:rsidR="00C26531">
              <w:softHyphen/>
            </w:r>
            <w:r w:rsidR="00C26531">
              <w:softHyphen/>
              <w:t>__________________________</w:t>
            </w:r>
          </w:p>
          <w:p w:rsidR="00C26531" w:rsidRDefault="00631888" w:rsidP="0033308D">
            <w:sdt>
              <w:sdtPr>
                <w:id w:val="-130717597"/>
                <w14:checkbox>
                  <w14:checked w14:val="0"/>
                  <w14:checkedState w14:val="2612" w14:font="MS Gothic"/>
                  <w14:uncheckedState w14:val="2610" w14:font="MS Gothic"/>
                </w14:checkbox>
              </w:sdtPr>
              <w:sdtEndPr/>
              <w:sdtContent>
                <w:r w:rsidR="00C26531">
                  <w:rPr>
                    <w:rFonts w:ascii="MS Gothic" w:eastAsia="MS Gothic" w:hAnsi="MS Gothic" w:hint="eastAsia"/>
                  </w:rPr>
                  <w:t>☐</w:t>
                </w:r>
              </w:sdtContent>
            </w:sdt>
            <w:r w:rsidR="00C26531">
              <w:t>__________________________</w:t>
            </w:r>
          </w:p>
        </w:tc>
      </w:tr>
      <w:tr w:rsidR="00C26531" w:rsidTr="0033308D">
        <w:tc>
          <w:tcPr>
            <w:tcW w:w="11275" w:type="dxa"/>
            <w:gridSpan w:val="3"/>
          </w:tcPr>
          <w:p w:rsidR="00C26531" w:rsidRDefault="00C26531" w:rsidP="0033308D">
            <w:pPr>
              <w:rPr>
                <w:b/>
              </w:rPr>
            </w:pPr>
            <w:r w:rsidRPr="00297F90">
              <w:rPr>
                <w:b/>
              </w:rPr>
              <w:t>Connections between 21</w:t>
            </w:r>
            <w:r w:rsidRPr="00297F90">
              <w:rPr>
                <w:b/>
                <w:vertAlign w:val="superscript"/>
              </w:rPr>
              <w:t>st</w:t>
            </w:r>
            <w:r w:rsidRPr="00297F90">
              <w:rPr>
                <w:b/>
              </w:rPr>
              <w:t xml:space="preserve"> Century Sk</w:t>
            </w:r>
            <w:r>
              <w:rPr>
                <w:b/>
              </w:rPr>
              <w:t>ills, CCCSS, and Unit Overview:</w:t>
            </w:r>
          </w:p>
          <w:p w:rsidR="00C26531" w:rsidRDefault="00C26531" w:rsidP="0033308D">
            <w:pPr>
              <w:rPr>
                <w:i/>
                <w:sz w:val="18"/>
                <w:szCs w:val="18"/>
              </w:rPr>
            </w:pPr>
          </w:p>
          <w:p w:rsidR="00C26531" w:rsidRPr="00297F90" w:rsidRDefault="00C26531" w:rsidP="0033308D">
            <w:pPr>
              <w:rPr>
                <w:b/>
              </w:rPr>
            </w:pPr>
            <w:r>
              <w:rPr>
                <w:i/>
                <w:sz w:val="18"/>
                <w:szCs w:val="18"/>
              </w:rPr>
              <w:t xml:space="preserve">from P21 and </w:t>
            </w:r>
            <w:r w:rsidRPr="006E30D0">
              <w:rPr>
                <w:i/>
                <w:sz w:val="18"/>
                <w:szCs w:val="18"/>
              </w:rPr>
              <w:t xml:space="preserve">Costa &amp; </w:t>
            </w:r>
            <w:proofErr w:type="spellStart"/>
            <w:r w:rsidRPr="006E30D0">
              <w:rPr>
                <w:i/>
                <w:sz w:val="18"/>
                <w:szCs w:val="18"/>
              </w:rPr>
              <w:t>Kallick</w:t>
            </w:r>
            <w:proofErr w:type="spellEnd"/>
            <w:r w:rsidRPr="006E30D0">
              <w:rPr>
                <w:i/>
                <w:sz w:val="18"/>
                <w:szCs w:val="18"/>
              </w:rPr>
              <w:t>, 2008</w:t>
            </w:r>
            <w:r>
              <w:rPr>
                <w:i/>
                <w:sz w:val="18"/>
                <w:szCs w:val="18"/>
              </w:rPr>
              <w:t>,</w:t>
            </w:r>
            <w:r>
              <w:t xml:space="preserve"> </w:t>
            </w:r>
            <w:r w:rsidRPr="006A4EE7">
              <w:rPr>
                <w:i/>
                <w:sz w:val="18"/>
                <w:szCs w:val="18"/>
              </w:rPr>
              <w:t>http://www.p21.org/about-us/p21-framework</w:t>
            </w:r>
          </w:p>
        </w:tc>
      </w:tr>
    </w:tbl>
    <w:p w:rsidR="006A4EE7" w:rsidRDefault="006A4EE7" w:rsidP="00E10FA6">
      <w:pPr>
        <w:rPr>
          <w:b/>
        </w:rPr>
      </w:pPr>
    </w:p>
    <w:p w:rsidR="006A4EE7" w:rsidRDefault="006A4EE7">
      <w:pPr>
        <w:rPr>
          <w:b/>
        </w:rPr>
      </w:pPr>
      <w:r>
        <w:rPr>
          <w:b/>
        </w:rPr>
        <w:br w:type="page"/>
      </w:r>
    </w:p>
    <w:p w:rsidR="00F962C2" w:rsidRDefault="00D9619E" w:rsidP="002F12D2">
      <w:pPr>
        <w:jc w:val="center"/>
        <w:rPr>
          <w:b/>
        </w:rPr>
      </w:pPr>
      <w:r>
        <w:rPr>
          <w:b/>
        </w:rPr>
        <w:lastRenderedPageBreak/>
        <w:t xml:space="preserve">Authentic </w:t>
      </w:r>
      <w:r w:rsidR="00F962C2" w:rsidRPr="00546D05">
        <w:rPr>
          <w:b/>
        </w:rPr>
        <w:t>Performance Task 1</w:t>
      </w:r>
    </w:p>
    <w:tbl>
      <w:tblPr>
        <w:tblStyle w:val="TableGrid"/>
        <w:tblW w:w="0" w:type="auto"/>
        <w:tblLook w:val="04A0" w:firstRow="1" w:lastRow="0" w:firstColumn="1" w:lastColumn="0" w:noHBand="0" w:noVBand="1"/>
      </w:tblPr>
      <w:tblGrid>
        <w:gridCol w:w="1875"/>
        <w:gridCol w:w="922"/>
        <w:gridCol w:w="936"/>
        <w:gridCol w:w="1861"/>
        <w:gridCol w:w="1535"/>
        <w:gridCol w:w="326"/>
        <w:gridCol w:w="934"/>
        <w:gridCol w:w="1223"/>
        <w:gridCol w:w="1663"/>
      </w:tblGrid>
      <w:tr w:rsidR="00C54BCE" w:rsidTr="001F3926">
        <w:tc>
          <w:tcPr>
            <w:tcW w:w="1883" w:type="dxa"/>
            <w:shd w:val="clear" w:color="auto" w:fill="BFBFBF" w:themeFill="background1" w:themeFillShade="BF"/>
            <w:vAlign w:val="center"/>
          </w:tcPr>
          <w:p w:rsidR="00C54BCE" w:rsidRPr="002F12D2" w:rsidRDefault="008C5124" w:rsidP="002F12D2">
            <w:pPr>
              <w:jc w:val="center"/>
              <w:rPr>
                <w:b/>
              </w:rPr>
            </w:pPr>
            <w:r w:rsidRPr="002F12D2">
              <w:rPr>
                <w:b/>
              </w:rPr>
              <w:t>Task Description</w:t>
            </w:r>
          </w:p>
        </w:tc>
        <w:tc>
          <w:tcPr>
            <w:tcW w:w="5307" w:type="dxa"/>
            <w:gridSpan w:val="4"/>
          </w:tcPr>
          <w:p w:rsidR="00971CD8" w:rsidRDefault="00B9138A" w:rsidP="00971CD8">
            <w:r>
              <w:t>DBQ History Blueprint Cold War – students will analyze primary and secondary sources to determine who was responsible for the Cold War.  Students will</w:t>
            </w:r>
            <w:r w:rsidR="00971CD8">
              <w:t xml:space="preserve"> also need to answer the following question in a writing task</w:t>
            </w:r>
            <w:r w:rsidR="00C7246E">
              <w:t xml:space="preserve"> or debate</w:t>
            </w:r>
            <w:r w:rsidR="00971CD8">
              <w:t>, “When and how did the Cold War actually begin?”</w:t>
            </w:r>
          </w:p>
          <w:p w:rsidR="00971CD8" w:rsidRDefault="00971CD8" w:rsidP="00B9138A"/>
          <w:p w:rsidR="00C54BCE" w:rsidRDefault="00C54BCE" w:rsidP="002F12D2">
            <w:pPr>
              <w:jc w:val="center"/>
            </w:pPr>
          </w:p>
        </w:tc>
        <w:tc>
          <w:tcPr>
            <w:tcW w:w="2506" w:type="dxa"/>
            <w:gridSpan w:val="3"/>
            <w:shd w:val="clear" w:color="auto" w:fill="BFBFBF" w:themeFill="background1" w:themeFillShade="BF"/>
          </w:tcPr>
          <w:p w:rsidR="00C54BCE" w:rsidRPr="002F12D2" w:rsidRDefault="00C54BCE" w:rsidP="002F12D2">
            <w:pPr>
              <w:jc w:val="center"/>
              <w:rPr>
                <w:b/>
              </w:rPr>
            </w:pPr>
            <w:r w:rsidRPr="002F12D2">
              <w:rPr>
                <w:b/>
              </w:rPr>
              <w:t>Suggested Length</w:t>
            </w:r>
          </w:p>
        </w:tc>
        <w:tc>
          <w:tcPr>
            <w:tcW w:w="1579" w:type="dxa"/>
          </w:tcPr>
          <w:p w:rsidR="00C54BCE" w:rsidRDefault="00081A93" w:rsidP="002F12D2">
            <w:r>
              <w:t>Days: 6</w:t>
            </w:r>
          </w:p>
          <w:p w:rsidR="00C54BCE" w:rsidRDefault="00AE444C" w:rsidP="002F12D2">
            <w:r>
              <w:t>Minutes/Day:</w:t>
            </w:r>
            <w:r w:rsidR="00B9138A">
              <w:t>55</w:t>
            </w:r>
          </w:p>
        </w:tc>
      </w:tr>
      <w:tr w:rsidR="00C54BCE" w:rsidTr="001F3926">
        <w:trPr>
          <w:trHeight w:val="375"/>
        </w:trPr>
        <w:tc>
          <w:tcPr>
            <w:tcW w:w="1883" w:type="dxa"/>
            <w:vMerge w:val="restart"/>
            <w:shd w:val="clear" w:color="auto" w:fill="BFBFBF" w:themeFill="background1" w:themeFillShade="BF"/>
            <w:textDirection w:val="btLr"/>
            <w:vAlign w:val="center"/>
          </w:tcPr>
          <w:p w:rsidR="00C54BCE" w:rsidRPr="002F12D2" w:rsidRDefault="00C54BCE" w:rsidP="008C5124">
            <w:pPr>
              <w:ind w:left="113" w:right="113"/>
              <w:jc w:val="center"/>
              <w:rPr>
                <w:b/>
              </w:rPr>
            </w:pPr>
            <w:r w:rsidRPr="002F12D2">
              <w:rPr>
                <w:b/>
              </w:rPr>
              <w:t>Standards Addressed</w:t>
            </w:r>
          </w:p>
        </w:tc>
        <w:tc>
          <w:tcPr>
            <w:tcW w:w="9392" w:type="dxa"/>
            <w:gridSpan w:val="8"/>
            <w:shd w:val="clear" w:color="auto" w:fill="BFBFBF" w:themeFill="background1" w:themeFillShade="BF"/>
          </w:tcPr>
          <w:p w:rsidR="00C54BCE" w:rsidRPr="002F12D2" w:rsidRDefault="00C54BCE" w:rsidP="002F12D2">
            <w:pPr>
              <w:jc w:val="center"/>
              <w:rPr>
                <w:b/>
              </w:rPr>
            </w:pPr>
            <w:r w:rsidRPr="002F12D2">
              <w:rPr>
                <w:b/>
              </w:rPr>
              <w:t>Priority  Standard(s)</w:t>
            </w:r>
          </w:p>
        </w:tc>
      </w:tr>
      <w:tr w:rsidR="00C54BCE" w:rsidTr="001F3926">
        <w:trPr>
          <w:trHeight w:val="1260"/>
        </w:trPr>
        <w:tc>
          <w:tcPr>
            <w:tcW w:w="1883" w:type="dxa"/>
            <w:vMerge/>
            <w:shd w:val="clear" w:color="auto" w:fill="BFBFBF" w:themeFill="background1" w:themeFillShade="BF"/>
            <w:vAlign w:val="center"/>
          </w:tcPr>
          <w:p w:rsidR="00C54BCE" w:rsidRDefault="00C54BCE" w:rsidP="002F12D2"/>
        </w:tc>
        <w:tc>
          <w:tcPr>
            <w:tcW w:w="9392" w:type="dxa"/>
            <w:gridSpan w:val="8"/>
          </w:tcPr>
          <w:p w:rsidR="00B9138A" w:rsidRPr="00BA18CF" w:rsidRDefault="00B9138A" w:rsidP="00B9138A">
            <w:pPr>
              <w:spacing w:after="200" w:line="276" w:lineRule="auto"/>
              <w:rPr>
                <w:rFonts w:ascii="Arial" w:hAnsi="Arial" w:cs="Arial"/>
                <w:sz w:val="20"/>
                <w:szCs w:val="20"/>
              </w:rPr>
            </w:pPr>
            <w:r w:rsidRPr="00BA18CF">
              <w:rPr>
                <w:rFonts w:ascii="Arial" w:hAnsi="Arial" w:cs="Arial"/>
                <w:b/>
                <w:sz w:val="20"/>
                <w:szCs w:val="20"/>
              </w:rPr>
              <w:t>10.9.3</w:t>
            </w:r>
            <w:r w:rsidRPr="00BA18CF">
              <w:rPr>
                <w:rFonts w:ascii="Arial" w:hAnsi="Arial" w:cs="Arial"/>
                <w:sz w:val="20"/>
                <w:szCs w:val="20"/>
              </w:rPr>
              <w:t xml:space="preserve"> Understand the importance of the Truman Doctrine and the Marshall Plan, which established the pattern for America’s postwar policy of supplying economic and military aid to prevent the spread of Communism and the resulting economic and political competition in arenas such as Southeast Asia (i.e., the Korean War, Vietnam War), Cuba, and Africa. </w:t>
            </w:r>
          </w:p>
          <w:p w:rsidR="00C54BCE" w:rsidRPr="00A67DA6" w:rsidRDefault="00C54BCE" w:rsidP="002F12D2">
            <w:pPr>
              <w:rPr>
                <w:sz w:val="18"/>
              </w:rPr>
            </w:pPr>
          </w:p>
        </w:tc>
      </w:tr>
      <w:tr w:rsidR="00C54BCE" w:rsidTr="001F3926">
        <w:trPr>
          <w:cantSplit/>
          <w:trHeight w:val="215"/>
        </w:trPr>
        <w:tc>
          <w:tcPr>
            <w:tcW w:w="1883" w:type="dxa"/>
            <w:vMerge/>
            <w:shd w:val="clear" w:color="auto" w:fill="BFBFBF" w:themeFill="background1" w:themeFillShade="BF"/>
          </w:tcPr>
          <w:p w:rsidR="00C54BCE" w:rsidRDefault="00C54BCE" w:rsidP="002F12D2">
            <w:pPr>
              <w:jc w:val="center"/>
            </w:pPr>
          </w:p>
        </w:tc>
        <w:tc>
          <w:tcPr>
            <w:tcW w:w="9392" w:type="dxa"/>
            <w:gridSpan w:val="8"/>
            <w:shd w:val="clear" w:color="auto" w:fill="BFBFBF" w:themeFill="background1" w:themeFillShade="BF"/>
            <w:vAlign w:val="center"/>
          </w:tcPr>
          <w:p w:rsidR="00C54BCE" w:rsidRPr="002F12D2" w:rsidRDefault="00C54BCE" w:rsidP="002F12D2">
            <w:pPr>
              <w:ind w:left="113" w:right="113"/>
              <w:jc w:val="center"/>
              <w:rPr>
                <w:b/>
              </w:rPr>
            </w:pPr>
            <w:r w:rsidRPr="002F12D2">
              <w:rPr>
                <w:b/>
              </w:rPr>
              <w:t>Supporting Standard(s)</w:t>
            </w:r>
          </w:p>
        </w:tc>
      </w:tr>
      <w:tr w:rsidR="00C54BCE" w:rsidTr="001F3926">
        <w:trPr>
          <w:cantSplit/>
          <w:trHeight w:val="215"/>
        </w:trPr>
        <w:tc>
          <w:tcPr>
            <w:tcW w:w="1883" w:type="dxa"/>
            <w:vMerge/>
            <w:shd w:val="clear" w:color="auto" w:fill="BFBFBF" w:themeFill="background1" w:themeFillShade="BF"/>
          </w:tcPr>
          <w:p w:rsidR="00C54BCE" w:rsidRDefault="00C54BCE" w:rsidP="002F12D2">
            <w:pPr>
              <w:jc w:val="center"/>
            </w:pPr>
          </w:p>
        </w:tc>
        <w:tc>
          <w:tcPr>
            <w:tcW w:w="9392" w:type="dxa"/>
            <w:gridSpan w:val="8"/>
            <w:shd w:val="clear" w:color="auto" w:fill="auto"/>
            <w:vAlign w:val="center"/>
          </w:tcPr>
          <w:p w:rsidR="00B9138A" w:rsidRPr="00BA18CF" w:rsidRDefault="00B9138A" w:rsidP="00B9138A">
            <w:pPr>
              <w:spacing w:after="200" w:line="276" w:lineRule="auto"/>
              <w:rPr>
                <w:rFonts w:ascii="Arial" w:hAnsi="Arial" w:cs="Arial"/>
                <w:sz w:val="16"/>
                <w:szCs w:val="16"/>
              </w:rPr>
            </w:pPr>
            <w:r w:rsidRPr="00BA18CF">
              <w:rPr>
                <w:rFonts w:ascii="Arial" w:hAnsi="Arial" w:cs="Arial"/>
                <w:sz w:val="16"/>
                <w:szCs w:val="16"/>
              </w:rPr>
              <w:t>10.9.1 Compare the economic and military power shifts caused by the war, including the Yalta Pact, the development of nuclear weapons, Soviet control over Eastern European nations, and the economic recoveries of Germany and Japan.</w:t>
            </w:r>
          </w:p>
          <w:p w:rsidR="00C54BCE" w:rsidRPr="00AA574C" w:rsidRDefault="00B9138A" w:rsidP="00AA574C">
            <w:pPr>
              <w:spacing w:after="200" w:line="276" w:lineRule="auto"/>
              <w:rPr>
                <w:rFonts w:ascii="Arial" w:hAnsi="Arial" w:cs="Arial"/>
                <w:sz w:val="16"/>
                <w:szCs w:val="16"/>
              </w:rPr>
            </w:pPr>
            <w:r w:rsidRPr="00BA18CF">
              <w:rPr>
                <w:rFonts w:ascii="Arial" w:hAnsi="Arial" w:cs="Arial"/>
                <w:sz w:val="16"/>
                <w:szCs w:val="16"/>
              </w:rPr>
              <w:t>10.9.2 Analyze the causes of the Cold War, with the free world on one side and Soviet client states on the other, including competition for influence in such places as Egypt, the Con</w:t>
            </w:r>
            <w:r w:rsidR="00AA574C">
              <w:rPr>
                <w:rFonts w:ascii="Arial" w:hAnsi="Arial" w:cs="Arial"/>
                <w:sz w:val="16"/>
                <w:szCs w:val="16"/>
              </w:rPr>
              <w:t xml:space="preserve">go, Vietnam, and Chile. </w:t>
            </w:r>
          </w:p>
        </w:tc>
      </w:tr>
      <w:tr w:rsidR="00C54BCE" w:rsidTr="001F3926">
        <w:trPr>
          <w:cantSplit/>
          <w:trHeight w:val="215"/>
        </w:trPr>
        <w:tc>
          <w:tcPr>
            <w:tcW w:w="1883" w:type="dxa"/>
            <w:vMerge/>
            <w:shd w:val="clear" w:color="auto" w:fill="BFBFBF" w:themeFill="background1" w:themeFillShade="BF"/>
          </w:tcPr>
          <w:p w:rsidR="00C54BCE" w:rsidRDefault="00C54BCE" w:rsidP="002F12D2">
            <w:pPr>
              <w:jc w:val="center"/>
            </w:pPr>
          </w:p>
        </w:tc>
        <w:tc>
          <w:tcPr>
            <w:tcW w:w="9392" w:type="dxa"/>
            <w:gridSpan w:val="8"/>
            <w:shd w:val="clear" w:color="auto" w:fill="BFBFBF" w:themeFill="background1" w:themeFillShade="BF"/>
            <w:vAlign w:val="center"/>
          </w:tcPr>
          <w:p w:rsidR="00C54BCE" w:rsidRPr="002F12D2" w:rsidRDefault="00C54BCE" w:rsidP="002F12D2">
            <w:pPr>
              <w:ind w:left="113" w:right="113"/>
              <w:jc w:val="center"/>
              <w:rPr>
                <w:b/>
              </w:rPr>
            </w:pPr>
            <w:r w:rsidRPr="002F12D2">
              <w:rPr>
                <w:b/>
              </w:rPr>
              <w:t>Target ELD Standard(s)</w:t>
            </w:r>
          </w:p>
        </w:tc>
      </w:tr>
      <w:tr w:rsidR="00C54BCE" w:rsidTr="001F3926">
        <w:trPr>
          <w:trHeight w:val="270"/>
        </w:trPr>
        <w:tc>
          <w:tcPr>
            <w:tcW w:w="1883" w:type="dxa"/>
            <w:vMerge/>
            <w:shd w:val="clear" w:color="auto" w:fill="BFBFBF" w:themeFill="background1" w:themeFillShade="BF"/>
            <w:vAlign w:val="center"/>
          </w:tcPr>
          <w:p w:rsidR="00C54BCE" w:rsidRDefault="00C54BCE" w:rsidP="002F12D2">
            <w:pPr>
              <w:ind w:left="113" w:right="113"/>
              <w:jc w:val="center"/>
            </w:pPr>
          </w:p>
        </w:tc>
        <w:tc>
          <w:tcPr>
            <w:tcW w:w="9392" w:type="dxa"/>
            <w:gridSpan w:val="8"/>
            <w:shd w:val="clear" w:color="auto" w:fill="auto"/>
          </w:tcPr>
          <w:p w:rsidR="0061024B" w:rsidRDefault="0061024B" w:rsidP="0061024B">
            <w:pPr>
              <w:rPr>
                <w:rFonts w:ascii="Calibri" w:hAnsi="Calibri"/>
                <w:color w:val="000000"/>
              </w:rPr>
            </w:pPr>
            <w:r>
              <w:rPr>
                <w:rFonts w:ascii="Calibri" w:hAnsi="Calibri"/>
                <w:b/>
                <w:bCs/>
                <w:color w:val="000000"/>
                <w:sz w:val="18"/>
                <w:szCs w:val="18"/>
              </w:rPr>
              <w:t xml:space="preserve">Interpretive #6 </w:t>
            </w:r>
            <w:r>
              <w:rPr>
                <w:rFonts w:ascii="Calibri" w:hAnsi="Calibri"/>
                <w:color w:val="000000"/>
                <w:sz w:val="18"/>
                <w:szCs w:val="18"/>
              </w:rPr>
              <w:t>Reading closely literary and informational texts and viewing multimedia to determine how meaning is conveyed explicitly and implicitly through language</w:t>
            </w:r>
            <w:r>
              <w:rPr>
                <w:rFonts w:ascii="Calibri" w:hAnsi="Calibri"/>
                <w:color w:val="000000"/>
              </w:rPr>
              <w:t>.</w:t>
            </w:r>
          </w:p>
          <w:p w:rsidR="0061024B" w:rsidRDefault="0061024B" w:rsidP="0061024B">
            <w:pPr>
              <w:rPr>
                <w:rFonts w:ascii="Calibri" w:hAnsi="Calibri"/>
                <w:color w:val="000000"/>
                <w:sz w:val="18"/>
                <w:szCs w:val="18"/>
              </w:rPr>
            </w:pPr>
            <w:r>
              <w:rPr>
                <w:rFonts w:ascii="Calibri" w:hAnsi="Calibri"/>
                <w:b/>
                <w:bCs/>
                <w:color w:val="000000"/>
                <w:sz w:val="18"/>
                <w:szCs w:val="18"/>
              </w:rPr>
              <w:t>Interpretive #8</w:t>
            </w:r>
            <w:r>
              <w:rPr>
                <w:rFonts w:ascii="Calibri" w:hAnsi="Calibri"/>
                <w:color w:val="000000"/>
                <w:sz w:val="18"/>
                <w:szCs w:val="18"/>
              </w:rPr>
              <w:t xml:space="preserve"> Analyzing how writers and speakers use vocabulary and other language resources for specific purposes (to explain, persuade, entertain, etc.,</w:t>
            </w:r>
            <w:proofErr w:type="gramStart"/>
            <w:r>
              <w:rPr>
                <w:rFonts w:ascii="Calibri" w:hAnsi="Calibri"/>
                <w:color w:val="000000"/>
                <w:sz w:val="18"/>
                <w:szCs w:val="18"/>
              </w:rPr>
              <w:t>)depending</w:t>
            </w:r>
            <w:proofErr w:type="gramEnd"/>
            <w:r>
              <w:rPr>
                <w:rFonts w:ascii="Calibri" w:hAnsi="Calibri"/>
                <w:color w:val="000000"/>
                <w:sz w:val="18"/>
                <w:szCs w:val="18"/>
              </w:rPr>
              <w:t xml:space="preserve"> on modality text type, purpose, audience, topic, and content area.</w:t>
            </w:r>
          </w:p>
          <w:p w:rsidR="0061024B" w:rsidRDefault="0061024B" w:rsidP="0061024B">
            <w:pPr>
              <w:rPr>
                <w:rFonts w:ascii="Calibri" w:hAnsi="Calibri"/>
                <w:b/>
                <w:bCs/>
                <w:color w:val="000000"/>
                <w:sz w:val="18"/>
                <w:szCs w:val="18"/>
              </w:rPr>
            </w:pPr>
            <w:r>
              <w:rPr>
                <w:rFonts w:ascii="Calibri" w:hAnsi="Calibri"/>
                <w:b/>
                <w:bCs/>
                <w:color w:val="000000"/>
                <w:sz w:val="18"/>
                <w:szCs w:val="18"/>
              </w:rPr>
              <w:t>Productive #</w:t>
            </w:r>
            <w:proofErr w:type="gramStart"/>
            <w:r>
              <w:rPr>
                <w:rFonts w:ascii="Calibri" w:hAnsi="Calibri"/>
                <w:b/>
                <w:bCs/>
                <w:color w:val="000000"/>
                <w:sz w:val="18"/>
                <w:szCs w:val="18"/>
              </w:rPr>
              <w:t>10  Writing</w:t>
            </w:r>
            <w:proofErr w:type="gramEnd"/>
            <w:r>
              <w:rPr>
                <w:rFonts w:ascii="Calibri" w:hAnsi="Calibri"/>
                <w:b/>
                <w:bCs/>
                <w:color w:val="000000"/>
                <w:sz w:val="18"/>
                <w:szCs w:val="18"/>
              </w:rPr>
              <w:t xml:space="preserve"> literacy and informational texts to present, describe, and explain ideas and information, using appropriate technology.</w:t>
            </w:r>
          </w:p>
          <w:p w:rsidR="00C54BCE" w:rsidRDefault="00C54BCE" w:rsidP="002F12D2">
            <w:pPr>
              <w:jc w:val="center"/>
            </w:pPr>
          </w:p>
        </w:tc>
      </w:tr>
      <w:tr w:rsidR="00C54BCE" w:rsidTr="001F3926">
        <w:trPr>
          <w:trHeight w:val="270"/>
        </w:trPr>
        <w:tc>
          <w:tcPr>
            <w:tcW w:w="1883" w:type="dxa"/>
            <w:shd w:val="clear" w:color="auto" w:fill="BFBFBF" w:themeFill="background1" w:themeFillShade="BF"/>
            <w:vAlign w:val="center"/>
          </w:tcPr>
          <w:p w:rsidR="00C54BCE" w:rsidRPr="002F12D2" w:rsidRDefault="00C54BCE" w:rsidP="002F12D2">
            <w:pPr>
              <w:ind w:left="113" w:right="113"/>
              <w:jc w:val="center"/>
              <w:rPr>
                <w:b/>
              </w:rPr>
            </w:pPr>
            <w:r w:rsidRPr="002F12D2">
              <w:rPr>
                <w:b/>
              </w:rPr>
              <w:t>Essential Question</w:t>
            </w:r>
            <w:r w:rsidR="008C5124" w:rsidRPr="002F12D2">
              <w:rPr>
                <w:b/>
              </w:rPr>
              <w:t>(s)</w:t>
            </w:r>
          </w:p>
        </w:tc>
        <w:tc>
          <w:tcPr>
            <w:tcW w:w="9392" w:type="dxa"/>
            <w:gridSpan w:val="8"/>
            <w:shd w:val="clear" w:color="auto" w:fill="auto"/>
          </w:tcPr>
          <w:p w:rsidR="002D0D30" w:rsidRPr="000926CD" w:rsidRDefault="002D0D30" w:rsidP="002D0D30">
            <w:pPr>
              <w:rPr>
                <w:rFonts w:ascii="Arial" w:hAnsi="Arial" w:cs="Arial"/>
                <w:i/>
                <w:sz w:val="20"/>
                <w:szCs w:val="20"/>
              </w:rPr>
            </w:pPr>
            <w:r w:rsidRPr="000926CD">
              <w:rPr>
                <w:rFonts w:ascii="Arial" w:hAnsi="Arial" w:cs="Arial"/>
                <w:i/>
                <w:sz w:val="20"/>
                <w:szCs w:val="20"/>
              </w:rPr>
              <w:t xml:space="preserve">10.9.3 How did the United States work to create democratic stability after World War II? </w:t>
            </w:r>
          </w:p>
          <w:p w:rsidR="00C54BCE" w:rsidRDefault="00C54BCE" w:rsidP="002F12D2">
            <w:pPr>
              <w:jc w:val="center"/>
            </w:pPr>
          </w:p>
        </w:tc>
      </w:tr>
      <w:tr w:rsidR="008C5124" w:rsidTr="001F3926">
        <w:trPr>
          <w:trHeight w:val="270"/>
        </w:trPr>
        <w:tc>
          <w:tcPr>
            <w:tcW w:w="1883" w:type="dxa"/>
            <w:shd w:val="clear" w:color="auto" w:fill="BFBFBF" w:themeFill="background1" w:themeFillShade="BF"/>
            <w:vAlign w:val="center"/>
          </w:tcPr>
          <w:p w:rsidR="008C5124" w:rsidRPr="002F12D2" w:rsidRDefault="008C5124" w:rsidP="002F12D2">
            <w:pPr>
              <w:ind w:left="113" w:right="113"/>
              <w:jc w:val="center"/>
              <w:rPr>
                <w:b/>
              </w:rPr>
            </w:pPr>
            <w:r w:rsidRPr="002F12D2">
              <w:rPr>
                <w:b/>
              </w:rPr>
              <w:t xml:space="preserve">Big </w:t>
            </w:r>
          </w:p>
          <w:p w:rsidR="008C5124" w:rsidRPr="002F12D2" w:rsidRDefault="008C5124" w:rsidP="002F12D2">
            <w:pPr>
              <w:ind w:left="113" w:right="113"/>
              <w:jc w:val="center"/>
              <w:rPr>
                <w:b/>
              </w:rPr>
            </w:pPr>
            <w:r w:rsidRPr="002F12D2">
              <w:rPr>
                <w:b/>
              </w:rPr>
              <w:t>Idea(s)</w:t>
            </w:r>
          </w:p>
        </w:tc>
        <w:tc>
          <w:tcPr>
            <w:tcW w:w="9392" w:type="dxa"/>
            <w:gridSpan w:val="8"/>
            <w:shd w:val="clear" w:color="auto" w:fill="auto"/>
          </w:tcPr>
          <w:p w:rsidR="008C5124" w:rsidRDefault="002D0D30" w:rsidP="002F12D2">
            <w:pPr>
              <w:jc w:val="center"/>
            </w:pPr>
            <w:r w:rsidRPr="000926CD">
              <w:rPr>
                <w:rFonts w:ascii="Arial" w:hAnsi="Arial" w:cs="Arial"/>
                <w:b/>
                <w:i/>
                <w:sz w:val="20"/>
                <w:szCs w:val="20"/>
              </w:rPr>
              <w:t>Overall Big Idea: Lasting social, political and economic issues of the world wars led to concentrations of political power and additional tensions</w:t>
            </w:r>
            <w:r>
              <w:rPr>
                <w:rFonts w:ascii="Arial" w:hAnsi="Arial" w:cs="Arial"/>
                <w:b/>
                <w:i/>
                <w:sz w:val="20"/>
                <w:szCs w:val="20"/>
              </w:rPr>
              <w:t xml:space="preserve"> during the Cold War</w:t>
            </w:r>
            <w:r w:rsidRPr="000926CD">
              <w:rPr>
                <w:rFonts w:ascii="Arial" w:hAnsi="Arial" w:cs="Arial"/>
                <w:b/>
                <w:i/>
                <w:sz w:val="20"/>
                <w:szCs w:val="20"/>
              </w:rPr>
              <w:t xml:space="preserve"> which affect the world today</w:t>
            </w:r>
            <w:r w:rsidRPr="000926CD">
              <w:rPr>
                <w:rFonts w:ascii="Arial" w:hAnsi="Arial" w:cs="Arial"/>
                <w:i/>
                <w:sz w:val="20"/>
                <w:szCs w:val="20"/>
              </w:rPr>
              <w:t xml:space="preserve">.  </w:t>
            </w:r>
          </w:p>
        </w:tc>
      </w:tr>
      <w:tr w:rsidR="00EC7428" w:rsidTr="00EC7428">
        <w:trPr>
          <w:trHeight w:val="270"/>
        </w:trPr>
        <w:tc>
          <w:tcPr>
            <w:tcW w:w="3758" w:type="dxa"/>
            <w:gridSpan w:val="3"/>
            <w:shd w:val="clear" w:color="auto" w:fill="BFBFBF" w:themeFill="background1" w:themeFillShade="BF"/>
            <w:vAlign w:val="center"/>
          </w:tcPr>
          <w:p w:rsidR="00EC7428" w:rsidRPr="002F12D2" w:rsidRDefault="00EC7428" w:rsidP="002F12D2">
            <w:pPr>
              <w:jc w:val="center"/>
              <w:rPr>
                <w:b/>
              </w:rPr>
            </w:pPr>
            <w:r w:rsidRPr="002F12D2">
              <w:rPr>
                <w:b/>
              </w:rPr>
              <w:t>Bloom</w:t>
            </w:r>
            <w:r>
              <w:rPr>
                <w:b/>
              </w:rPr>
              <w:t>’</w:t>
            </w:r>
            <w:r w:rsidRPr="002F12D2">
              <w:rPr>
                <w:b/>
              </w:rPr>
              <w:t>s</w:t>
            </w:r>
          </w:p>
        </w:tc>
        <w:tc>
          <w:tcPr>
            <w:tcW w:w="3758" w:type="dxa"/>
            <w:gridSpan w:val="3"/>
            <w:shd w:val="clear" w:color="auto" w:fill="BFBFBF" w:themeFill="background1" w:themeFillShade="BF"/>
            <w:vAlign w:val="center"/>
          </w:tcPr>
          <w:p w:rsidR="00EC7428" w:rsidRPr="002F12D2" w:rsidRDefault="00EC7428" w:rsidP="002F12D2">
            <w:pPr>
              <w:jc w:val="center"/>
              <w:rPr>
                <w:b/>
              </w:rPr>
            </w:pPr>
            <w:r w:rsidRPr="002F12D2">
              <w:rPr>
                <w:b/>
              </w:rPr>
              <w:t>DOK</w:t>
            </w:r>
          </w:p>
        </w:tc>
        <w:tc>
          <w:tcPr>
            <w:tcW w:w="3759" w:type="dxa"/>
            <w:gridSpan w:val="3"/>
            <w:shd w:val="clear" w:color="auto" w:fill="BFBFBF" w:themeFill="background1" w:themeFillShade="BF"/>
            <w:vAlign w:val="center"/>
          </w:tcPr>
          <w:p w:rsidR="00EC7428" w:rsidRPr="002F12D2" w:rsidRDefault="00EC7428" w:rsidP="002F12D2">
            <w:pPr>
              <w:jc w:val="center"/>
              <w:rPr>
                <w:b/>
              </w:rPr>
            </w:pPr>
            <w:r w:rsidRPr="002F12D2">
              <w:rPr>
                <w:b/>
              </w:rPr>
              <w:t>Scoring Rubric</w:t>
            </w:r>
          </w:p>
        </w:tc>
      </w:tr>
      <w:tr w:rsidR="00EC7428" w:rsidTr="00EC7428">
        <w:trPr>
          <w:trHeight w:val="270"/>
        </w:trPr>
        <w:tc>
          <w:tcPr>
            <w:tcW w:w="3758" w:type="dxa"/>
            <w:gridSpan w:val="3"/>
            <w:shd w:val="clear" w:color="auto" w:fill="auto"/>
            <w:vAlign w:val="center"/>
          </w:tcPr>
          <w:p w:rsidR="00EC7428" w:rsidRDefault="00295838" w:rsidP="00570548">
            <w:r>
              <w:t>Level 5 Synthesis</w:t>
            </w:r>
          </w:p>
          <w:p w:rsidR="00EC7428" w:rsidRDefault="00EC7428" w:rsidP="002F12D2">
            <w:pPr>
              <w:jc w:val="center"/>
            </w:pPr>
          </w:p>
        </w:tc>
        <w:tc>
          <w:tcPr>
            <w:tcW w:w="3758" w:type="dxa"/>
            <w:gridSpan w:val="3"/>
            <w:shd w:val="clear" w:color="auto" w:fill="auto"/>
            <w:vAlign w:val="center"/>
          </w:tcPr>
          <w:p w:rsidR="00EC7428" w:rsidRDefault="00C26531" w:rsidP="00C26531">
            <w:pPr>
              <w:jc w:val="center"/>
            </w:pPr>
            <w:r>
              <w:t>Level4 Extended Thinking</w:t>
            </w:r>
          </w:p>
        </w:tc>
        <w:tc>
          <w:tcPr>
            <w:tcW w:w="3759" w:type="dxa"/>
            <w:gridSpan w:val="3"/>
            <w:shd w:val="clear" w:color="auto" w:fill="auto"/>
            <w:vAlign w:val="center"/>
          </w:tcPr>
          <w:p w:rsidR="00295838" w:rsidRDefault="00631888" w:rsidP="00295838">
            <w:hyperlink r:id="rId14" w:history="1">
              <w:r w:rsidR="00295838" w:rsidRPr="00295838">
                <w:rPr>
                  <w:rStyle w:val="Hyperlink"/>
                </w:rPr>
                <w:t>Task 1\UPO 9 Task 1 Rubric.docx</w:t>
              </w:r>
            </w:hyperlink>
          </w:p>
          <w:p w:rsidR="00EC7428" w:rsidRDefault="00EC7428" w:rsidP="002F12D2">
            <w:pPr>
              <w:jc w:val="center"/>
            </w:pPr>
          </w:p>
        </w:tc>
      </w:tr>
      <w:tr w:rsidR="004F239D" w:rsidTr="004F239D">
        <w:trPr>
          <w:cantSplit/>
          <w:trHeight w:val="1134"/>
        </w:trPr>
        <w:tc>
          <w:tcPr>
            <w:tcW w:w="1883" w:type="dxa"/>
            <w:shd w:val="clear" w:color="auto" w:fill="BFBFBF" w:themeFill="background1" w:themeFillShade="BF"/>
            <w:textDirection w:val="btLr"/>
            <w:vAlign w:val="center"/>
          </w:tcPr>
          <w:p w:rsidR="004F239D" w:rsidRPr="002F12D2" w:rsidRDefault="004F239D" w:rsidP="002F12D2">
            <w:pPr>
              <w:ind w:left="113" w:right="113"/>
              <w:jc w:val="center"/>
              <w:rPr>
                <w:rFonts w:ascii="ArialNarrow,Bold" w:hAnsi="ArialNarrow,Bold" w:cs="ArialNarrow,Bold"/>
                <w:b/>
                <w:bCs/>
              </w:rPr>
            </w:pPr>
            <w:r w:rsidRPr="002F12D2">
              <w:rPr>
                <w:b/>
              </w:rPr>
              <w:lastRenderedPageBreak/>
              <w:t xml:space="preserve">Teaching and Learning </w:t>
            </w:r>
            <w:r w:rsidR="002F12D2" w:rsidRPr="002F12D2">
              <w:rPr>
                <w:b/>
              </w:rPr>
              <w:t>Sequence</w:t>
            </w:r>
          </w:p>
        </w:tc>
        <w:tc>
          <w:tcPr>
            <w:tcW w:w="9392" w:type="dxa"/>
            <w:gridSpan w:val="8"/>
            <w:shd w:val="clear" w:color="auto" w:fill="auto"/>
          </w:tcPr>
          <w:p w:rsidR="002F12D2" w:rsidRDefault="002F12D2" w:rsidP="002F12D2">
            <w:pPr>
              <w:jc w:val="center"/>
              <w:rPr>
                <w:rFonts w:ascii="ArialNarrow,Bold" w:hAnsi="ArialNarrow,Bold" w:cs="ArialNarrow,Bold"/>
                <w:b/>
                <w:bCs/>
              </w:rPr>
            </w:pPr>
            <w:r>
              <w:rPr>
                <w:rFonts w:ascii="ArialNarrow,Bold" w:hAnsi="ArialNarrow,Bold" w:cs="ArialNarrow,Bold"/>
                <w:b/>
                <w:bCs/>
              </w:rPr>
              <w:t>(Suggested Instructional Strategies and Tasks)</w:t>
            </w:r>
          </w:p>
          <w:p w:rsidR="004F239D" w:rsidRDefault="004F239D" w:rsidP="002F12D2">
            <w:pPr>
              <w:jc w:val="center"/>
              <w:rPr>
                <w:rFonts w:ascii="ArialNarrow,Bold" w:hAnsi="ArialNarrow,Bold" w:cs="ArialNarrow,Bold"/>
                <w:b/>
                <w:bCs/>
              </w:rPr>
            </w:pPr>
          </w:p>
          <w:p w:rsidR="004F239D" w:rsidRDefault="00F66DE2" w:rsidP="00081A93">
            <w:pPr>
              <w:rPr>
                <w:rFonts w:ascii="ArialNarrow,Bold" w:hAnsi="ArialNarrow,Bold" w:cs="ArialNarrow,Bold"/>
                <w:bCs/>
              </w:rPr>
            </w:pPr>
            <w:r>
              <w:rPr>
                <w:rFonts w:ascii="ArialNarrow,Bold" w:hAnsi="ArialNarrow,Bold" w:cs="ArialNarrow,Bold"/>
                <w:bCs/>
              </w:rPr>
              <w:t xml:space="preserve">Follow the </w:t>
            </w:r>
            <w:r w:rsidR="00F05C0D">
              <w:rPr>
                <w:rFonts w:ascii="ArialNarrow,Bold" w:hAnsi="ArialNarrow,Bold" w:cs="ArialNarrow,Bold"/>
                <w:bCs/>
              </w:rPr>
              <w:t>History Blueprint “Cold War Lesson #1: Roots of the Cold War” tasks and major topics.</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Background Information</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Defining Cold War</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Organizing the Cold War Chart</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Wartime Experience</w:t>
            </w:r>
          </w:p>
          <w:p w:rsidR="00F05C0D" w:rsidRDefault="00F05C0D" w:rsidP="00F05C0D">
            <w:pPr>
              <w:pStyle w:val="ListParagraph"/>
              <w:numPr>
                <w:ilvl w:val="0"/>
                <w:numId w:val="3"/>
              </w:numPr>
              <w:rPr>
                <w:rFonts w:ascii="ArialNarrow,Bold" w:hAnsi="ArialNarrow,Bold" w:cs="ArialNarrow,Bold"/>
                <w:bCs/>
              </w:rPr>
            </w:pPr>
            <w:proofErr w:type="spellStart"/>
            <w:r>
              <w:rPr>
                <w:rFonts w:ascii="ArialNarrow,Bold" w:hAnsi="ArialNarrow,Bold" w:cs="ArialNarrow,Bold"/>
                <w:bCs/>
              </w:rPr>
              <w:t>Talta</w:t>
            </w:r>
            <w:proofErr w:type="spellEnd"/>
            <w:r>
              <w:rPr>
                <w:rFonts w:ascii="ArialNarrow,Bold" w:hAnsi="ArialNarrow,Bold" w:cs="ArialNarrow,Bold"/>
                <w:bCs/>
              </w:rPr>
              <w:t xml:space="preserve"> and Potsdam</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Comparing Churchill and Stalin (Sentence Deconstruction)</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The Marshall Plan</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The Sources of Soviet Conduct</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Truman vs. Zhdanov</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Berlin Blockade</w:t>
            </w:r>
          </w:p>
          <w:p w:rsidR="00F05C0D" w:rsidRDefault="00F05C0D" w:rsidP="00F05C0D">
            <w:pPr>
              <w:pStyle w:val="ListParagraph"/>
              <w:numPr>
                <w:ilvl w:val="0"/>
                <w:numId w:val="3"/>
              </w:numPr>
              <w:rPr>
                <w:rFonts w:ascii="ArialNarrow,Bold" w:hAnsi="ArialNarrow,Bold" w:cs="ArialNarrow,Bold"/>
                <w:bCs/>
              </w:rPr>
            </w:pPr>
            <w:r>
              <w:rPr>
                <w:rFonts w:ascii="ArialNarrow,Bold" w:hAnsi="ArialNarrow,Bold" w:cs="ArialNarrow,Bold"/>
                <w:bCs/>
              </w:rPr>
              <w:t>When and how did the Cold War begin?</w:t>
            </w:r>
          </w:p>
          <w:p w:rsidR="00C9730D" w:rsidRDefault="00C9730D" w:rsidP="00C9730D">
            <w:pPr>
              <w:rPr>
                <w:rFonts w:ascii="ArialNarrow,Bold" w:hAnsi="ArialNarrow,Bold" w:cs="ArialNarrow,Bold"/>
                <w:bCs/>
              </w:rPr>
            </w:pPr>
          </w:p>
          <w:p w:rsidR="004F239D" w:rsidRDefault="007316EA" w:rsidP="00C9730D">
            <w:pPr>
              <w:rPr>
                <w:rFonts w:ascii="ArialNarrow,Bold" w:hAnsi="ArialNarrow,Bold" w:cs="ArialNarrow,Bold"/>
                <w:bCs/>
              </w:rPr>
            </w:pPr>
            <w:r>
              <w:rPr>
                <w:rFonts w:ascii="ArialNarrow,Bold" w:hAnsi="ArialNarrow,Bold" w:cs="ArialNarrow,Bold"/>
                <w:bCs/>
              </w:rPr>
              <w:t xml:space="preserve">Students may work in groups or pairs to analyze the various documents.  </w:t>
            </w:r>
            <w:r w:rsidR="00C9730D">
              <w:rPr>
                <w:rFonts w:ascii="ArialNarrow,Bold" w:hAnsi="ArialNarrow,Bold" w:cs="ArialNarrow,Bold"/>
                <w:bCs/>
              </w:rPr>
              <w:t>As students work through all the documents and tasks remind them that they will use the information and notes to help them answer the question in a short paragraph “When and how did the Cold War actually begin?”</w:t>
            </w:r>
          </w:p>
          <w:p w:rsidR="00965126" w:rsidRPr="00C9730D" w:rsidRDefault="00965126" w:rsidP="00C9730D">
            <w:pPr>
              <w:rPr>
                <w:rFonts w:ascii="ArialNarrow,Bold" w:hAnsi="ArialNarrow,Bold" w:cs="ArialNarrow,Bold"/>
                <w:bCs/>
              </w:rPr>
            </w:pPr>
            <w:r>
              <w:rPr>
                <w:rFonts w:ascii="ArialNarrow,Bold" w:hAnsi="ArialNarrow,Bold" w:cs="ArialNarrow,Bold"/>
                <w:bCs/>
              </w:rPr>
              <w:t>Teachers have the discretion to decide which documents or topics to focus on.</w:t>
            </w:r>
          </w:p>
          <w:p w:rsidR="004F239D" w:rsidRDefault="004F239D" w:rsidP="002F12D2">
            <w:pPr>
              <w:jc w:val="center"/>
              <w:rPr>
                <w:rFonts w:ascii="ArialNarrow,Bold" w:hAnsi="ArialNarrow,Bold" w:cs="ArialNarrow,Bold"/>
                <w:b/>
                <w:bCs/>
              </w:rPr>
            </w:pPr>
          </w:p>
          <w:p w:rsidR="004F239D" w:rsidRDefault="004F239D" w:rsidP="002F12D2">
            <w:pPr>
              <w:jc w:val="center"/>
              <w:rPr>
                <w:rFonts w:ascii="ArialNarrow,Bold" w:hAnsi="ArialNarrow,Bold" w:cs="ArialNarrow,Bold"/>
                <w:b/>
                <w:bCs/>
              </w:rPr>
            </w:pPr>
          </w:p>
        </w:tc>
      </w:tr>
      <w:tr w:rsidR="00282B58" w:rsidTr="004F239D">
        <w:trPr>
          <w:cantSplit/>
          <w:trHeight w:val="1134"/>
        </w:trPr>
        <w:tc>
          <w:tcPr>
            <w:tcW w:w="1883" w:type="dxa"/>
            <w:shd w:val="clear" w:color="auto" w:fill="BFBFBF" w:themeFill="background1" w:themeFillShade="BF"/>
            <w:textDirection w:val="btLr"/>
            <w:vAlign w:val="center"/>
          </w:tcPr>
          <w:p w:rsidR="00282B58" w:rsidRDefault="00282B58" w:rsidP="00282B58">
            <w:pPr>
              <w:ind w:left="113" w:right="113"/>
              <w:jc w:val="center"/>
            </w:pPr>
            <w:r>
              <w:rPr>
                <w:rFonts w:ascii="ArialNarrow,Bold" w:hAnsi="ArialNarrow,Bold" w:cs="ArialNarrow,Bold"/>
                <w:b/>
                <w:bCs/>
              </w:rPr>
              <w:t xml:space="preserve">Resources and Materials </w:t>
            </w:r>
          </w:p>
        </w:tc>
        <w:tc>
          <w:tcPr>
            <w:tcW w:w="9392" w:type="dxa"/>
            <w:gridSpan w:val="8"/>
            <w:shd w:val="clear" w:color="auto" w:fill="auto"/>
          </w:tcPr>
          <w:p w:rsidR="00282B58" w:rsidRDefault="00282B58" w:rsidP="002F12D2">
            <w:pPr>
              <w:jc w:val="center"/>
              <w:rPr>
                <w:rFonts w:ascii="ArialNarrow,Bold" w:hAnsi="ArialNarrow,Bold" w:cs="ArialNarrow,Bold"/>
                <w:b/>
                <w:bCs/>
              </w:rPr>
            </w:pPr>
            <w:r>
              <w:rPr>
                <w:rFonts w:ascii="ArialNarrow,Bold" w:hAnsi="ArialNarrow,Bold" w:cs="ArialNarrow,Bold"/>
                <w:b/>
                <w:bCs/>
              </w:rPr>
              <w:t>(e.g., Textbook References, Multi-Media Sources, Additional Print Sources and Artifacts)</w:t>
            </w:r>
          </w:p>
          <w:p w:rsidR="00F078E1" w:rsidRDefault="00F078E1" w:rsidP="00F078E1">
            <w:pPr>
              <w:rPr>
                <w:rFonts w:ascii="ArialNarrow,Bold" w:hAnsi="ArialNarrow,Bold" w:cs="ArialNarrow,Bold"/>
                <w:b/>
                <w:bCs/>
              </w:rPr>
            </w:pPr>
          </w:p>
          <w:p w:rsidR="00282B58" w:rsidRDefault="00631888" w:rsidP="00C26531">
            <w:pPr>
              <w:rPr>
                <w:rFonts w:ascii="ArialNarrow,Bold" w:hAnsi="ArialNarrow,Bold" w:cs="ArialNarrow,Bold"/>
                <w:b/>
                <w:bCs/>
              </w:rPr>
            </w:pPr>
            <w:hyperlink r:id="rId15" w:history="1">
              <w:r w:rsidR="00C9730D" w:rsidRPr="00C9730D">
                <w:rPr>
                  <w:rStyle w:val="Hyperlink"/>
                  <w:rFonts w:ascii="ArialNarrow,Bold" w:hAnsi="ArialNarrow,Bold" w:cs="ArialNarrow,Bold"/>
                  <w:b/>
                  <w:bCs/>
                </w:rPr>
                <w:t>Task 1\Task 1-Roots of the Cold War.pdf</w:t>
              </w:r>
            </w:hyperlink>
          </w:p>
          <w:p w:rsidR="00282B58" w:rsidRDefault="00282B58" w:rsidP="002F12D2">
            <w:pPr>
              <w:jc w:val="center"/>
            </w:pPr>
          </w:p>
        </w:tc>
      </w:tr>
      <w:tr w:rsidR="00C54BCE" w:rsidTr="008C5124">
        <w:tc>
          <w:tcPr>
            <w:tcW w:w="11275" w:type="dxa"/>
            <w:gridSpan w:val="9"/>
            <w:tcBorders>
              <w:bottom w:val="single" w:sz="4" w:space="0" w:color="auto"/>
            </w:tcBorders>
            <w:shd w:val="clear" w:color="auto" w:fill="BFBFBF" w:themeFill="background1" w:themeFillShade="BF"/>
          </w:tcPr>
          <w:p w:rsidR="00C54BCE" w:rsidRPr="002F12D2" w:rsidRDefault="006F1F6C" w:rsidP="002F12D2">
            <w:pPr>
              <w:jc w:val="center"/>
              <w:rPr>
                <w:b/>
              </w:rPr>
            </w:pPr>
            <w:r w:rsidRPr="001B31C1">
              <w:rPr>
                <w:b/>
              </w:rPr>
              <w:t>Strategies</w:t>
            </w:r>
            <w:r>
              <w:rPr>
                <w:b/>
              </w:rPr>
              <w:t xml:space="preserve"> for Differentiation</w:t>
            </w:r>
          </w:p>
        </w:tc>
      </w:tr>
      <w:tr w:rsidR="001F3926" w:rsidTr="001F3926">
        <w:tc>
          <w:tcPr>
            <w:tcW w:w="2818" w:type="dxa"/>
            <w:gridSpan w:val="2"/>
            <w:shd w:val="clear" w:color="auto" w:fill="BFBFBF" w:themeFill="background1" w:themeFillShade="BF"/>
          </w:tcPr>
          <w:p w:rsidR="00C54BCE" w:rsidRPr="002F12D2" w:rsidRDefault="00C54BCE" w:rsidP="002F12D2">
            <w:pPr>
              <w:jc w:val="center"/>
              <w:rPr>
                <w:b/>
              </w:rPr>
            </w:pPr>
            <w:r w:rsidRPr="002F12D2">
              <w:rPr>
                <w:b/>
              </w:rPr>
              <w:t>All Students</w:t>
            </w:r>
          </w:p>
        </w:tc>
        <w:tc>
          <w:tcPr>
            <w:tcW w:w="2819" w:type="dxa"/>
            <w:gridSpan w:val="2"/>
            <w:shd w:val="clear" w:color="auto" w:fill="BFBFBF" w:themeFill="background1" w:themeFillShade="BF"/>
          </w:tcPr>
          <w:p w:rsidR="00C54BCE" w:rsidRPr="002F12D2" w:rsidRDefault="00C54BCE" w:rsidP="002F12D2">
            <w:pPr>
              <w:jc w:val="center"/>
              <w:rPr>
                <w:b/>
              </w:rPr>
            </w:pPr>
            <w:r w:rsidRPr="002F12D2">
              <w:rPr>
                <w:b/>
              </w:rPr>
              <w:t>SWD</w:t>
            </w:r>
          </w:p>
        </w:tc>
        <w:tc>
          <w:tcPr>
            <w:tcW w:w="2819" w:type="dxa"/>
            <w:gridSpan w:val="3"/>
            <w:shd w:val="clear" w:color="auto" w:fill="BFBFBF" w:themeFill="background1" w:themeFillShade="BF"/>
          </w:tcPr>
          <w:p w:rsidR="00C54BCE" w:rsidRPr="002F12D2" w:rsidRDefault="00C54BCE" w:rsidP="002F12D2">
            <w:pPr>
              <w:jc w:val="center"/>
              <w:rPr>
                <w:b/>
              </w:rPr>
            </w:pPr>
            <w:r w:rsidRPr="002F12D2">
              <w:rPr>
                <w:b/>
              </w:rPr>
              <w:t>ELs</w:t>
            </w:r>
          </w:p>
        </w:tc>
        <w:tc>
          <w:tcPr>
            <w:tcW w:w="2819" w:type="dxa"/>
            <w:gridSpan w:val="2"/>
            <w:shd w:val="clear" w:color="auto" w:fill="BFBFBF" w:themeFill="background1" w:themeFillShade="BF"/>
          </w:tcPr>
          <w:p w:rsidR="00C54BCE" w:rsidRPr="002F12D2" w:rsidRDefault="00C54BCE" w:rsidP="002F12D2">
            <w:pPr>
              <w:jc w:val="center"/>
              <w:rPr>
                <w:b/>
              </w:rPr>
            </w:pPr>
            <w:r w:rsidRPr="002F12D2">
              <w:rPr>
                <w:b/>
              </w:rPr>
              <w:t>Enrichment</w:t>
            </w:r>
          </w:p>
        </w:tc>
      </w:tr>
      <w:tr w:rsidR="001F3926" w:rsidTr="001F3926">
        <w:trPr>
          <w:trHeight w:val="878"/>
        </w:trPr>
        <w:tc>
          <w:tcPr>
            <w:tcW w:w="2818" w:type="dxa"/>
            <w:gridSpan w:val="2"/>
            <w:vMerge w:val="restart"/>
          </w:tcPr>
          <w:p w:rsidR="00C54BCE" w:rsidRDefault="00C54BCE" w:rsidP="002F12D2">
            <w:pPr>
              <w:jc w:val="center"/>
            </w:pPr>
          </w:p>
          <w:p w:rsidR="00295838" w:rsidRPr="003A6A85" w:rsidRDefault="00295838" w:rsidP="00295838">
            <w:pPr>
              <w:rPr>
                <w:rFonts w:ascii="Arial" w:hAnsi="Arial" w:cs="Arial"/>
                <w:sz w:val="24"/>
                <w:szCs w:val="24"/>
              </w:rPr>
            </w:pPr>
            <w:r w:rsidRPr="003A6A85">
              <w:rPr>
                <w:rFonts w:ascii="Arial" w:hAnsi="Arial" w:cs="Arial"/>
                <w:sz w:val="24"/>
                <w:szCs w:val="24"/>
              </w:rPr>
              <w:t>See various resources in the Toolbox for differentiation strategies</w:t>
            </w: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2F12D2">
            <w:pPr>
              <w:jc w:val="center"/>
            </w:pPr>
          </w:p>
        </w:tc>
        <w:tc>
          <w:tcPr>
            <w:tcW w:w="2819" w:type="dxa"/>
            <w:gridSpan w:val="2"/>
            <w:vMerge w:val="restart"/>
          </w:tcPr>
          <w:p w:rsidR="00C15C55" w:rsidRPr="00C15C55" w:rsidRDefault="00C15C55" w:rsidP="00C15C55">
            <w:pPr>
              <w:rPr>
                <w:b/>
              </w:rPr>
            </w:pPr>
            <w:r w:rsidRPr="00C15C55">
              <w:rPr>
                <w:b/>
              </w:rPr>
              <w:t xml:space="preserve">Reference IEP </w:t>
            </w:r>
          </w:p>
          <w:p w:rsidR="00C54BCE" w:rsidRDefault="00C54BCE" w:rsidP="002F12D2">
            <w:pPr>
              <w:rPr>
                <w:i/>
              </w:rPr>
            </w:pPr>
            <w:r w:rsidRPr="00C15C55">
              <w:rPr>
                <w:i/>
              </w:rPr>
              <w:t>Accommodations</w:t>
            </w:r>
          </w:p>
          <w:p w:rsidR="00C9730D" w:rsidRPr="003A6A85" w:rsidRDefault="00C9730D" w:rsidP="00C9730D">
            <w:pPr>
              <w:rPr>
                <w:rFonts w:ascii="Arial" w:hAnsi="Arial" w:cs="Arial"/>
                <w:sz w:val="24"/>
                <w:szCs w:val="24"/>
              </w:rPr>
            </w:pPr>
            <w:r w:rsidRPr="003A6A85">
              <w:rPr>
                <w:rFonts w:ascii="Arial" w:hAnsi="Arial" w:cs="Arial"/>
                <w:sz w:val="24"/>
                <w:szCs w:val="24"/>
              </w:rPr>
              <w:t>Please refer to individual students IEP</w:t>
            </w:r>
          </w:p>
          <w:p w:rsidR="00C9730D" w:rsidRPr="00C15C55" w:rsidRDefault="00C9730D" w:rsidP="002F12D2">
            <w:pPr>
              <w:rPr>
                <w:i/>
              </w:rPr>
            </w:pPr>
          </w:p>
          <w:p w:rsidR="00C54BCE" w:rsidRDefault="00C9730D" w:rsidP="002F12D2">
            <w:r>
              <w:t>SHEG-Cold War Origins Assignment</w:t>
            </w:r>
          </w:p>
          <w:p w:rsidR="00C9730D" w:rsidRDefault="00631888" w:rsidP="002F12D2">
            <w:hyperlink r:id="rId16" w:history="1">
              <w:r w:rsidR="00C9730D" w:rsidRPr="00C9730D">
                <w:rPr>
                  <w:rStyle w:val="Hyperlink"/>
                </w:rPr>
                <w:t>Task 1\Cold War Origins\Cold War Lesson Plan_0.pdf</w:t>
              </w:r>
            </w:hyperlink>
          </w:p>
          <w:p w:rsidR="00C54BCE" w:rsidRPr="00C15C55" w:rsidRDefault="00631888" w:rsidP="002F12D2">
            <w:hyperlink r:id="rId17" w:history="1">
              <w:r w:rsidR="00C9730D" w:rsidRPr="00C9730D">
                <w:rPr>
                  <w:rStyle w:val="Hyperlink"/>
                </w:rPr>
                <w:t>Task 1\Cold War Origins\Cold War_0.ppt</w:t>
              </w:r>
            </w:hyperlink>
          </w:p>
          <w:p w:rsidR="00C54BCE" w:rsidRPr="00C15C55" w:rsidRDefault="00C54BCE" w:rsidP="002F12D2"/>
          <w:p w:rsidR="00C54BCE" w:rsidRDefault="00C54BCE" w:rsidP="002F12D2">
            <w:pPr>
              <w:rPr>
                <w:i/>
              </w:rPr>
            </w:pPr>
            <w:r w:rsidRPr="00C15C55">
              <w:rPr>
                <w:i/>
              </w:rPr>
              <w:t>Modifications</w:t>
            </w:r>
          </w:p>
          <w:p w:rsidR="00C9730D" w:rsidRPr="003A6A85" w:rsidRDefault="00C9730D" w:rsidP="00C9730D">
            <w:pPr>
              <w:rPr>
                <w:rFonts w:ascii="Arial" w:hAnsi="Arial" w:cs="Arial"/>
                <w:sz w:val="24"/>
                <w:szCs w:val="24"/>
              </w:rPr>
            </w:pPr>
            <w:r w:rsidRPr="003A6A85">
              <w:rPr>
                <w:rFonts w:ascii="Arial" w:hAnsi="Arial" w:cs="Arial"/>
                <w:sz w:val="24"/>
                <w:szCs w:val="24"/>
              </w:rPr>
              <w:t>Please refer to individual students IEP</w:t>
            </w:r>
          </w:p>
          <w:p w:rsidR="00C9730D" w:rsidRPr="00125E10" w:rsidRDefault="00C9730D" w:rsidP="002F12D2">
            <w:pPr>
              <w:rPr>
                <w:i/>
              </w:rPr>
            </w:pPr>
          </w:p>
        </w:tc>
        <w:tc>
          <w:tcPr>
            <w:tcW w:w="2819" w:type="dxa"/>
            <w:gridSpan w:val="3"/>
          </w:tcPr>
          <w:p w:rsidR="00C54BCE" w:rsidRDefault="00C54BCE" w:rsidP="002F12D2">
            <w:pPr>
              <w:jc w:val="center"/>
            </w:pPr>
            <w:r>
              <w:t>Emerging</w:t>
            </w:r>
          </w:p>
          <w:p w:rsidR="00C9730D" w:rsidRPr="003A6A85" w:rsidRDefault="00C9730D" w:rsidP="00C9730D">
            <w:pPr>
              <w:rPr>
                <w:rFonts w:ascii="Arial" w:hAnsi="Arial" w:cs="Arial"/>
                <w:sz w:val="24"/>
                <w:szCs w:val="24"/>
              </w:rPr>
            </w:pPr>
            <w:r w:rsidRPr="003A6A85">
              <w:rPr>
                <w:rFonts w:ascii="Arial" w:hAnsi="Arial" w:cs="Arial"/>
                <w:sz w:val="24"/>
                <w:szCs w:val="24"/>
              </w:rPr>
              <w:t>See various resources in the Toolbox for differentiation strategies</w:t>
            </w:r>
          </w:p>
          <w:p w:rsidR="00C54BCE" w:rsidRDefault="00C54BCE" w:rsidP="002F12D2">
            <w:pPr>
              <w:jc w:val="center"/>
            </w:pPr>
          </w:p>
        </w:tc>
        <w:tc>
          <w:tcPr>
            <w:tcW w:w="2819" w:type="dxa"/>
            <w:gridSpan w:val="2"/>
            <w:vMerge w:val="restart"/>
          </w:tcPr>
          <w:p w:rsidR="00295838" w:rsidRPr="003A6A85" w:rsidRDefault="00295838" w:rsidP="00295838">
            <w:pPr>
              <w:rPr>
                <w:rFonts w:ascii="Arial" w:hAnsi="Arial" w:cs="Arial"/>
                <w:sz w:val="24"/>
                <w:szCs w:val="24"/>
              </w:rPr>
            </w:pPr>
            <w:r w:rsidRPr="003A6A85">
              <w:rPr>
                <w:rFonts w:ascii="Arial" w:hAnsi="Arial" w:cs="Arial"/>
                <w:sz w:val="24"/>
                <w:szCs w:val="24"/>
              </w:rPr>
              <w:t>See various resources in the Toolbox for differentiation strategies</w:t>
            </w:r>
          </w:p>
          <w:p w:rsidR="00C54BCE" w:rsidRDefault="00C54BCE" w:rsidP="002F12D2">
            <w:pPr>
              <w:jc w:val="center"/>
            </w:pPr>
          </w:p>
        </w:tc>
      </w:tr>
      <w:tr w:rsidR="001F3926" w:rsidTr="001F3926">
        <w:trPr>
          <w:trHeight w:val="1714"/>
        </w:trPr>
        <w:tc>
          <w:tcPr>
            <w:tcW w:w="2818" w:type="dxa"/>
            <w:gridSpan w:val="2"/>
            <w:vMerge/>
          </w:tcPr>
          <w:p w:rsidR="00C54BCE" w:rsidRDefault="00C54BCE" w:rsidP="002F12D2">
            <w:pPr>
              <w:jc w:val="center"/>
            </w:pPr>
          </w:p>
        </w:tc>
        <w:tc>
          <w:tcPr>
            <w:tcW w:w="2819" w:type="dxa"/>
            <w:gridSpan w:val="2"/>
            <w:vMerge/>
          </w:tcPr>
          <w:p w:rsidR="00C54BCE" w:rsidRDefault="00C54BCE" w:rsidP="002F12D2">
            <w:pPr>
              <w:rPr>
                <w:b/>
              </w:rPr>
            </w:pPr>
          </w:p>
        </w:tc>
        <w:tc>
          <w:tcPr>
            <w:tcW w:w="2819" w:type="dxa"/>
            <w:gridSpan w:val="3"/>
          </w:tcPr>
          <w:p w:rsidR="00C54BCE" w:rsidRDefault="00C54BCE" w:rsidP="002F12D2">
            <w:pPr>
              <w:jc w:val="center"/>
            </w:pPr>
            <w:r>
              <w:t>Expanding</w:t>
            </w:r>
          </w:p>
          <w:p w:rsidR="00C9730D" w:rsidRPr="003A6A85" w:rsidRDefault="00C9730D" w:rsidP="00C9730D">
            <w:pPr>
              <w:rPr>
                <w:rFonts w:ascii="Arial" w:hAnsi="Arial" w:cs="Arial"/>
                <w:sz w:val="24"/>
                <w:szCs w:val="24"/>
              </w:rPr>
            </w:pPr>
            <w:r w:rsidRPr="003A6A85">
              <w:rPr>
                <w:rFonts w:ascii="Arial" w:hAnsi="Arial" w:cs="Arial"/>
                <w:sz w:val="24"/>
                <w:szCs w:val="24"/>
              </w:rPr>
              <w:t>See various resources in the Toolbox for differentiation strategies</w:t>
            </w:r>
          </w:p>
          <w:p w:rsidR="00C9730D" w:rsidRDefault="00C9730D" w:rsidP="002F12D2">
            <w:pPr>
              <w:jc w:val="center"/>
            </w:pPr>
          </w:p>
        </w:tc>
        <w:tc>
          <w:tcPr>
            <w:tcW w:w="2819" w:type="dxa"/>
            <w:gridSpan w:val="2"/>
            <w:vMerge/>
          </w:tcPr>
          <w:p w:rsidR="00C54BCE" w:rsidRDefault="00C54BCE" w:rsidP="002F12D2">
            <w:pPr>
              <w:jc w:val="center"/>
            </w:pPr>
          </w:p>
        </w:tc>
      </w:tr>
      <w:tr w:rsidR="001F3926" w:rsidTr="001F3926">
        <w:trPr>
          <w:trHeight w:val="1747"/>
        </w:trPr>
        <w:tc>
          <w:tcPr>
            <w:tcW w:w="2818" w:type="dxa"/>
            <w:gridSpan w:val="2"/>
            <w:vMerge/>
          </w:tcPr>
          <w:p w:rsidR="00C54BCE" w:rsidRDefault="00C54BCE" w:rsidP="002F12D2">
            <w:pPr>
              <w:jc w:val="center"/>
            </w:pPr>
          </w:p>
        </w:tc>
        <w:tc>
          <w:tcPr>
            <w:tcW w:w="2819" w:type="dxa"/>
            <w:gridSpan w:val="2"/>
            <w:vMerge/>
          </w:tcPr>
          <w:p w:rsidR="00C54BCE" w:rsidRDefault="00C54BCE" w:rsidP="002F12D2"/>
        </w:tc>
        <w:tc>
          <w:tcPr>
            <w:tcW w:w="2819" w:type="dxa"/>
            <w:gridSpan w:val="3"/>
          </w:tcPr>
          <w:p w:rsidR="00C54BCE" w:rsidRDefault="00C54BCE" w:rsidP="002F12D2">
            <w:pPr>
              <w:jc w:val="center"/>
            </w:pPr>
            <w:r>
              <w:t>Bridging</w:t>
            </w:r>
          </w:p>
          <w:p w:rsidR="00C9730D" w:rsidRPr="003A6A85" w:rsidRDefault="00C9730D" w:rsidP="00C9730D">
            <w:pPr>
              <w:rPr>
                <w:rFonts w:ascii="Arial" w:hAnsi="Arial" w:cs="Arial"/>
                <w:sz w:val="24"/>
                <w:szCs w:val="24"/>
              </w:rPr>
            </w:pPr>
            <w:r w:rsidRPr="003A6A85">
              <w:rPr>
                <w:rFonts w:ascii="Arial" w:hAnsi="Arial" w:cs="Arial"/>
                <w:sz w:val="24"/>
                <w:szCs w:val="24"/>
              </w:rPr>
              <w:t>See various resources in the Toolbox for differentiation strategies</w:t>
            </w:r>
          </w:p>
          <w:p w:rsidR="00C9730D" w:rsidRDefault="00C9730D" w:rsidP="002F12D2">
            <w:pPr>
              <w:jc w:val="center"/>
            </w:pPr>
          </w:p>
        </w:tc>
        <w:tc>
          <w:tcPr>
            <w:tcW w:w="2819" w:type="dxa"/>
            <w:gridSpan w:val="2"/>
            <w:vMerge/>
          </w:tcPr>
          <w:p w:rsidR="00C54BCE" w:rsidRDefault="00C54BCE" w:rsidP="002F12D2">
            <w:pPr>
              <w:jc w:val="center"/>
            </w:pPr>
          </w:p>
        </w:tc>
      </w:tr>
    </w:tbl>
    <w:p w:rsidR="00220E1D" w:rsidRPr="00546D05" w:rsidRDefault="00220E1D" w:rsidP="00792ED0">
      <w:pPr>
        <w:jc w:val="center"/>
        <w:rPr>
          <w:b/>
        </w:rPr>
      </w:pPr>
    </w:p>
    <w:tbl>
      <w:tblPr>
        <w:tblStyle w:val="TableGrid"/>
        <w:tblW w:w="0" w:type="auto"/>
        <w:tblLook w:val="04A0" w:firstRow="1" w:lastRow="0" w:firstColumn="1" w:lastColumn="0" w:noHBand="0" w:noVBand="1"/>
      </w:tblPr>
      <w:tblGrid>
        <w:gridCol w:w="1926"/>
        <w:gridCol w:w="9349"/>
      </w:tblGrid>
      <w:tr w:rsidR="00282B58" w:rsidTr="006A4EE7">
        <w:trPr>
          <w:trHeight w:val="270"/>
        </w:trPr>
        <w:tc>
          <w:tcPr>
            <w:tcW w:w="1926" w:type="dxa"/>
            <w:shd w:val="clear" w:color="auto" w:fill="BFBFBF" w:themeFill="background1" w:themeFillShade="BF"/>
            <w:vAlign w:val="center"/>
          </w:tcPr>
          <w:p w:rsidR="00282B58" w:rsidRPr="002F12D2" w:rsidRDefault="00282B58" w:rsidP="002F12D2">
            <w:pPr>
              <w:ind w:left="113" w:right="113"/>
              <w:jc w:val="center"/>
              <w:rPr>
                <w:b/>
              </w:rPr>
            </w:pPr>
            <w:r w:rsidRPr="002F12D2">
              <w:rPr>
                <w:b/>
              </w:rPr>
              <w:t>Scoring Rubric</w:t>
            </w:r>
          </w:p>
        </w:tc>
        <w:tc>
          <w:tcPr>
            <w:tcW w:w="9349" w:type="dxa"/>
            <w:shd w:val="clear" w:color="auto" w:fill="auto"/>
          </w:tcPr>
          <w:p w:rsidR="00282B58" w:rsidRDefault="00631888" w:rsidP="009F4990">
            <w:hyperlink r:id="rId18" w:history="1">
              <w:r w:rsidR="00295838" w:rsidRPr="00295838">
                <w:rPr>
                  <w:rStyle w:val="Hyperlink"/>
                </w:rPr>
                <w:t>Task 1\UPO 9 Task 1 Rubric.docx</w:t>
              </w:r>
            </w:hyperlink>
          </w:p>
          <w:p w:rsidR="00282B58" w:rsidRDefault="00282B58" w:rsidP="002F12D2">
            <w:pPr>
              <w:jc w:val="center"/>
            </w:pPr>
          </w:p>
        </w:tc>
      </w:tr>
    </w:tbl>
    <w:p w:rsidR="008C5124" w:rsidRDefault="009F4990">
      <w:pPr>
        <w:rPr>
          <w:b/>
        </w:rPr>
      </w:pPr>
      <w:r>
        <w:rPr>
          <w:b/>
        </w:rPr>
        <w:lastRenderedPageBreak/>
        <w:t xml:space="preserve"> </w:t>
      </w:r>
      <w:r w:rsidR="008C5124">
        <w:rPr>
          <w:b/>
        </w:rPr>
        <w:br w:type="page"/>
      </w:r>
    </w:p>
    <w:p w:rsidR="002F12D2" w:rsidRPr="002F12D2" w:rsidRDefault="002F12D2" w:rsidP="002F12D2">
      <w:pPr>
        <w:jc w:val="center"/>
        <w:rPr>
          <w:b/>
        </w:rPr>
      </w:pPr>
      <w:r w:rsidRPr="002F12D2">
        <w:rPr>
          <w:b/>
        </w:rPr>
        <w:lastRenderedPageBreak/>
        <w:t xml:space="preserve">Authentic </w:t>
      </w:r>
      <w:r>
        <w:rPr>
          <w:b/>
        </w:rPr>
        <w:t>Performance Task 2</w:t>
      </w:r>
    </w:p>
    <w:tbl>
      <w:tblPr>
        <w:tblStyle w:val="TableGrid"/>
        <w:tblW w:w="0" w:type="auto"/>
        <w:tblLook w:val="04A0" w:firstRow="1" w:lastRow="0" w:firstColumn="1" w:lastColumn="0" w:noHBand="0" w:noVBand="1"/>
      </w:tblPr>
      <w:tblGrid>
        <w:gridCol w:w="1859"/>
        <w:gridCol w:w="922"/>
        <w:gridCol w:w="928"/>
        <w:gridCol w:w="1854"/>
        <w:gridCol w:w="1534"/>
        <w:gridCol w:w="322"/>
        <w:gridCol w:w="926"/>
        <w:gridCol w:w="1225"/>
        <w:gridCol w:w="1559"/>
      </w:tblGrid>
      <w:tr w:rsidR="002F12D2" w:rsidRPr="002F12D2" w:rsidTr="005B10DB">
        <w:trPr>
          <w:trHeight w:val="119"/>
        </w:trPr>
        <w:tc>
          <w:tcPr>
            <w:tcW w:w="1859"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Task Description</w:t>
            </w:r>
          </w:p>
        </w:tc>
        <w:tc>
          <w:tcPr>
            <w:tcW w:w="5238" w:type="dxa"/>
            <w:gridSpan w:val="4"/>
          </w:tcPr>
          <w:p w:rsidR="002F12D2" w:rsidRPr="002F12D2" w:rsidRDefault="0061024B" w:rsidP="0061024B">
            <w:pPr>
              <w:spacing w:after="200" w:line="276" w:lineRule="auto"/>
              <w:rPr>
                <w:b/>
              </w:rPr>
            </w:pPr>
            <w:r>
              <w:t>Students will conduct a case study on 3 of the following “hot spots” of the Cold War and present their information to the class.  Students will investigate the causes and effects of the Vietnam War, Korea War, or Cuban Missile Crisis on the Cold War and respective countries.</w:t>
            </w:r>
          </w:p>
        </w:tc>
        <w:tc>
          <w:tcPr>
            <w:tcW w:w="2473" w:type="dxa"/>
            <w:gridSpan w:val="3"/>
            <w:shd w:val="clear" w:color="auto" w:fill="BFBFBF" w:themeFill="background1" w:themeFillShade="BF"/>
          </w:tcPr>
          <w:p w:rsidR="002F12D2" w:rsidRPr="002F12D2" w:rsidRDefault="002F12D2" w:rsidP="002F12D2">
            <w:pPr>
              <w:spacing w:after="200" w:line="276" w:lineRule="auto"/>
              <w:jc w:val="center"/>
              <w:rPr>
                <w:b/>
              </w:rPr>
            </w:pPr>
            <w:r w:rsidRPr="002F12D2">
              <w:rPr>
                <w:b/>
              </w:rPr>
              <w:t>Suggested Length</w:t>
            </w:r>
          </w:p>
        </w:tc>
        <w:tc>
          <w:tcPr>
            <w:tcW w:w="1559" w:type="dxa"/>
          </w:tcPr>
          <w:p w:rsidR="002F12D2" w:rsidRPr="002F12D2" w:rsidRDefault="002F12D2" w:rsidP="002F12D2">
            <w:pPr>
              <w:spacing w:after="200" w:line="276" w:lineRule="auto"/>
              <w:jc w:val="center"/>
              <w:rPr>
                <w:b/>
              </w:rPr>
            </w:pPr>
            <w:r w:rsidRPr="002F12D2">
              <w:rPr>
                <w:b/>
              </w:rPr>
              <w:t>Days:</w:t>
            </w:r>
            <w:r w:rsidR="0061024B">
              <w:rPr>
                <w:b/>
              </w:rPr>
              <w:t xml:space="preserve"> 5</w:t>
            </w:r>
          </w:p>
          <w:p w:rsidR="002F12D2" w:rsidRPr="002F12D2" w:rsidRDefault="00AE444C" w:rsidP="002F12D2">
            <w:pPr>
              <w:spacing w:after="200" w:line="276" w:lineRule="auto"/>
              <w:jc w:val="center"/>
              <w:rPr>
                <w:b/>
              </w:rPr>
            </w:pPr>
            <w:r>
              <w:t>Minutes/Day:</w:t>
            </w:r>
            <w:r w:rsidR="0061024B">
              <w:t xml:space="preserve"> 55</w:t>
            </w:r>
          </w:p>
        </w:tc>
      </w:tr>
      <w:tr w:rsidR="002F12D2" w:rsidRPr="002F12D2" w:rsidTr="005B10DB">
        <w:trPr>
          <w:trHeight w:val="310"/>
        </w:trPr>
        <w:tc>
          <w:tcPr>
            <w:tcW w:w="1859" w:type="dxa"/>
            <w:vMerge w:val="restart"/>
            <w:shd w:val="clear" w:color="auto" w:fill="BFBFBF" w:themeFill="background1" w:themeFillShade="BF"/>
            <w:textDirection w:val="btLr"/>
            <w:vAlign w:val="center"/>
          </w:tcPr>
          <w:p w:rsidR="002F12D2" w:rsidRPr="002F12D2" w:rsidRDefault="002F12D2" w:rsidP="002F12D2">
            <w:pPr>
              <w:spacing w:after="200" w:line="276" w:lineRule="auto"/>
              <w:jc w:val="center"/>
              <w:rPr>
                <w:b/>
              </w:rPr>
            </w:pPr>
            <w:r w:rsidRPr="002F12D2">
              <w:rPr>
                <w:b/>
              </w:rPr>
              <w:t>Standards Addressed</w:t>
            </w:r>
          </w:p>
        </w:tc>
        <w:tc>
          <w:tcPr>
            <w:tcW w:w="9270" w:type="dxa"/>
            <w:gridSpan w:val="8"/>
            <w:shd w:val="clear" w:color="auto" w:fill="BFBFBF" w:themeFill="background1" w:themeFillShade="BF"/>
          </w:tcPr>
          <w:p w:rsidR="002F12D2" w:rsidRPr="002F12D2" w:rsidRDefault="002F12D2" w:rsidP="002F12D2">
            <w:pPr>
              <w:spacing w:after="200" w:line="276" w:lineRule="auto"/>
              <w:jc w:val="center"/>
              <w:rPr>
                <w:b/>
              </w:rPr>
            </w:pPr>
            <w:r w:rsidRPr="002F12D2">
              <w:rPr>
                <w:b/>
              </w:rPr>
              <w:t>Priority  Standard(s)</w:t>
            </w:r>
          </w:p>
        </w:tc>
      </w:tr>
      <w:tr w:rsidR="002F12D2" w:rsidRPr="002F12D2" w:rsidTr="005B10DB">
        <w:trPr>
          <w:trHeight w:val="1043"/>
        </w:trPr>
        <w:tc>
          <w:tcPr>
            <w:tcW w:w="1859"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270" w:type="dxa"/>
            <w:gridSpan w:val="8"/>
          </w:tcPr>
          <w:p w:rsidR="002F12D2" w:rsidRPr="00AA574C" w:rsidRDefault="00AA574C" w:rsidP="00AA574C">
            <w:pPr>
              <w:spacing w:after="200" w:line="276" w:lineRule="auto"/>
              <w:rPr>
                <w:rFonts w:ascii="Arial" w:hAnsi="Arial" w:cs="Arial"/>
                <w:sz w:val="20"/>
                <w:szCs w:val="20"/>
              </w:rPr>
            </w:pPr>
            <w:r w:rsidRPr="00BA18CF">
              <w:rPr>
                <w:rFonts w:ascii="Arial" w:hAnsi="Arial" w:cs="Arial"/>
                <w:b/>
                <w:sz w:val="20"/>
                <w:szCs w:val="20"/>
              </w:rPr>
              <w:t>10.9.3</w:t>
            </w:r>
            <w:r w:rsidRPr="00BA18CF">
              <w:rPr>
                <w:rFonts w:ascii="Arial" w:hAnsi="Arial" w:cs="Arial"/>
                <w:sz w:val="20"/>
                <w:szCs w:val="20"/>
              </w:rPr>
              <w:t xml:space="preserve"> Understand the importance of the Truman Doctrine and the Marshall Plan, which established the pattern for America’s postwar policy of supplying economic and military aid to prevent the spread of Communism and the resulting economic and political competition in arenas such as Southeast Asia (i.e., the Korean War, Vietnam Wa</w:t>
            </w:r>
            <w:r>
              <w:rPr>
                <w:rFonts w:ascii="Arial" w:hAnsi="Arial" w:cs="Arial"/>
                <w:sz w:val="20"/>
                <w:szCs w:val="20"/>
              </w:rPr>
              <w:t xml:space="preserve">r), Cuba, and Africa. </w:t>
            </w:r>
          </w:p>
        </w:tc>
      </w:tr>
      <w:tr w:rsidR="002F12D2" w:rsidRPr="002F12D2" w:rsidTr="005B10DB">
        <w:trPr>
          <w:cantSplit/>
          <w:trHeight w:val="178"/>
        </w:trPr>
        <w:tc>
          <w:tcPr>
            <w:tcW w:w="1859" w:type="dxa"/>
            <w:vMerge/>
            <w:shd w:val="clear" w:color="auto" w:fill="BFBFBF" w:themeFill="background1" w:themeFillShade="BF"/>
          </w:tcPr>
          <w:p w:rsidR="002F12D2" w:rsidRPr="002F12D2" w:rsidRDefault="002F12D2" w:rsidP="002F12D2">
            <w:pPr>
              <w:spacing w:after="200" w:line="276" w:lineRule="auto"/>
              <w:jc w:val="center"/>
              <w:rPr>
                <w:b/>
              </w:rPr>
            </w:pPr>
          </w:p>
        </w:tc>
        <w:tc>
          <w:tcPr>
            <w:tcW w:w="9270"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Supporting Standard(s)</w:t>
            </w:r>
          </w:p>
        </w:tc>
      </w:tr>
      <w:tr w:rsidR="002F12D2" w:rsidRPr="002F12D2" w:rsidTr="005B10DB">
        <w:trPr>
          <w:cantSplit/>
          <w:trHeight w:val="178"/>
        </w:trPr>
        <w:tc>
          <w:tcPr>
            <w:tcW w:w="1859" w:type="dxa"/>
            <w:vMerge/>
            <w:shd w:val="clear" w:color="auto" w:fill="BFBFBF" w:themeFill="background1" w:themeFillShade="BF"/>
          </w:tcPr>
          <w:p w:rsidR="002F12D2" w:rsidRPr="002F12D2" w:rsidRDefault="002F12D2" w:rsidP="002F12D2">
            <w:pPr>
              <w:spacing w:after="200" w:line="276" w:lineRule="auto"/>
              <w:jc w:val="center"/>
              <w:rPr>
                <w:b/>
              </w:rPr>
            </w:pPr>
          </w:p>
        </w:tc>
        <w:tc>
          <w:tcPr>
            <w:tcW w:w="9270" w:type="dxa"/>
            <w:gridSpan w:val="8"/>
            <w:shd w:val="clear" w:color="auto" w:fill="auto"/>
            <w:vAlign w:val="center"/>
          </w:tcPr>
          <w:p w:rsidR="006878DE" w:rsidRDefault="006878DE" w:rsidP="006878DE">
            <w:pPr>
              <w:spacing w:after="200" w:line="276" w:lineRule="auto"/>
              <w:rPr>
                <w:rFonts w:ascii="Arial" w:hAnsi="Arial" w:cs="Arial"/>
                <w:sz w:val="16"/>
                <w:szCs w:val="16"/>
              </w:rPr>
            </w:pPr>
          </w:p>
          <w:p w:rsidR="002F12D2" w:rsidRPr="006878DE" w:rsidRDefault="006878DE" w:rsidP="006878DE">
            <w:pPr>
              <w:spacing w:after="200" w:line="276" w:lineRule="auto"/>
              <w:rPr>
                <w:rFonts w:ascii="Arial" w:hAnsi="Arial" w:cs="Arial"/>
                <w:sz w:val="16"/>
                <w:szCs w:val="16"/>
              </w:rPr>
            </w:pPr>
            <w:r w:rsidRPr="00BA18CF">
              <w:rPr>
                <w:rFonts w:ascii="Arial" w:hAnsi="Arial" w:cs="Arial"/>
                <w:sz w:val="16"/>
                <w:szCs w:val="16"/>
              </w:rPr>
              <w:t xml:space="preserve">10.9.2 Analyze the causes of the Cold War, with the free world on one side and Soviet client states on the other, including competition for influence in such places as Egypt, </w:t>
            </w:r>
            <w:r>
              <w:rPr>
                <w:rFonts w:ascii="Arial" w:hAnsi="Arial" w:cs="Arial"/>
                <w:sz w:val="16"/>
                <w:szCs w:val="16"/>
              </w:rPr>
              <w:t xml:space="preserve">the Congo, Vietnam, and Chile. </w:t>
            </w:r>
          </w:p>
        </w:tc>
      </w:tr>
      <w:tr w:rsidR="002F12D2" w:rsidRPr="002F12D2" w:rsidTr="005B10DB">
        <w:trPr>
          <w:cantSplit/>
          <w:trHeight w:val="178"/>
        </w:trPr>
        <w:tc>
          <w:tcPr>
            <w:tcW w:w="1859" w:type="dxa"/>
            <w:vMerge/>
            <w:shd w:val="clear" w:color="auto" w:fill="BFBFBF" w:themeFill="background1" w:themeFillShade="BF"/>
          </w:tcPr>
          <w:p w:rsidR="002F12D2" w:rsidRPr="002F12D2" w:rsidRDefault="002F12D2" w:rsidP="002F12D2">
            <w:pPr>
              <w:spacing w:after="200" w:line="276" w:lineRule="auto"/>
              <w:jc w:val="center"/>
              <w:rPr>
                <w:b/>
              </w:rPr>
            </w:pPr>
          </w:p>
        </w:tc>
        <w:tc>
          <w:tcPr>
            <w:tcW w:w="9270"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Target ELD Standard(s)</w:t>
            </w:r>
          </w:p>
        </w:tc>
      </w:tr>
      <w:tr w:rsidR="002F12D2" w:rsidRPr="002F12D2" w:rsidTr="005B10DB">
        <w:trPr>
          <w:trHeight w:val="224"/>
        </w:trPr>
        <w:tc>
          <w:tcPr>
            <w:tcW w:w="1859"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270" w:type="dxa"/>
            <w:gridSpan w:val="8"/>
            <w:shd w:val="clear" w:color="auto" w:fill="auto"/>
          </w:tcPr>
          <w:p w:rsidR="00C751C3" w:rsidRDefault="00C751C3" w:rsidP="00C751C3">
            <w:pPr>
              <w:rPr>
                <w:rFonts w:ascii="Calibri" w:hAnsi="Calibri"/>
                <w:b/>
                <w:bCs/>
                <w:color w:val="000000"/>
                <w:sz w:val="18"/>
                <w:szCs w:val="18"/>
              </w:rPr>
            </w:pPr>
            <w:r>
              <w:rPr>
                <w:rFonts w:ascii="Calibri" w:hAnsi="Calibri"/>
                <w:b/>
                <w:bCs/>
                <w:color w:val="000000"/>
                <w:sz w:val="18"/>
                <w:szCs w:val="18"/>
              </w:rPr>
              <w:t>Collaborative #3 Offering and justifying opinions, negotiating with and persuading others in communicative exchanges.</w:t>
            </w:r>
          </w:p>
          <w:p w:rsidR="00C751C3" w:rsidRPr="00C751C3" w:rsidRDefault="00C751C3" w:rsidP="00C751C3">
            <w:pPr>
              <w:rPr>
                <w:rFonts w:ascii="Calibri" w:hAnsi="Calibri"/>
                <w:b/>
                <w:bCs/>
                <w:color w:val="000000"/>
                <w:sz w:val="18"/>
                <w:szCs w:val="18"/>
              </w:rPr>
            </w:pPr>
            <w:r>
              <w:rPr>
                <w:rFonts w:ascii="Calibri" w:hAnsi="Calibri"/>
                <w:b/>
                <w:bCs/>
                <w:color w:val="000000"/>
                <w:sz w:val="18"/>
                <w:szCs w:val="18"/>
              </w:rPr>
              <w:t>Collaborative #</w:t>
            </w:r>
            <w:proofErr w:type="gramStart"/>
            <w:r>
              <w:rPr>
                <w:rFonts w:ascii="Calibri" w:hAnsi="Calibri"/>
                <w:b/>
                <w:bCs/>
                <w:color w:val="000000"/>
                <w:sz w:val="18"/>
                <w:szCs w:val="18"/>
              </w:rPr>
              <w:t>2  Interacting</w:t>
            </w:r>
            <w:proofErr w:type="gramEnd"/>
            <w:r>
              <w:rPr>
                <w:rFonts w:ascii="Calibri" w:hAnsi="Calibri"/>
                <w:b/>
                <w:bCs/>
                <w:color w:val="000000"/>
                <w:sz w:val="18"/>
                <w:szCs w:val="18"/>
              </w:rPr>
              <w:t xml:space="preserve"> with others in written English in various communicative forms (print, communicative technology, and multimedia).</w:t>
            </w:r>
          </w:p>
        </w:tc>
      </w:tr>
      <w:tr w:rsidR="002F12D2" w:rsidRPr="002F12D2" w:rsidTr="005B10DB">
        <w:trPr>
          <w:trHeight w:val="224"/>
        </w:trPr>
        <w:tc>
          <w:tcPr>
            <w:tcW w:w="1859"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Essential Question(s)</w:t>
            </w:r>
          </w:p>
        </w:tc>
        <w:tc>
          <w:tcPr>
            <w:tcW w:w="9270" w:type="dxa"/>
            <w:gridSpan w:val="8"/>
            <w:shd w:val="clear" w:color="auto" w:fill="auto"/>
          </w:tcPr>
          <w:p w:rsidR="002F12D2" w:rsidRPr="006878DE" w:rsidRDefault="006878DE" w:rsidP="006878DE">
            <w:pPr>
              <w:rPr>
                <w:rFonts w:ascii="Arial" w:hAnsi="Arial" w:cs="Arial"/>
                <w:i/>
                <w:sz w:val="20"/>
                <w:szCs w:val="20"/>
              </w:rPr>
            </w:pPr>
            <w:r w:rsidRPr="000926CD">
              <w:rPr>
                <w:rFonts w:ascii="Arial" w:hAnsi="Arial" w:cs="Arial"/>
                <w:i/>
                <w:sz w:val="20"/>
                <w:szCs w:val="20"/>
              </w:rPr>
              <w:t>10.9.3 How did the United States work to create democratic stability after World War II</w:t>
            </w:r>
            <w:r>
              <w:rPr>
                <w:rFonts w:ascii="Arial" w:hAnsi="Arial" w:cs="Arial"/>
                <w:i/>
                <w:sz w:val="20"/>
                <w:szCs w:val="20"/>
              </w:rPr>
              <w:t>?</w:t>
            </w:r>
          </w:p>
        </w:tc>
      </w:tr>
      <w:tr w:rsidR="002F12D2" w:rsidRPr="002F12D2" w:rsidTr="005B10DB">
        <w:trPr>
          <w:trHeight w:val="224"/>
        </w:trPr>
        <w:tc>
          <w:tcPr>
            <w:tcW w:w="1859"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 xml:space="preserve">Big </w:t>
            </w:r>
          </w:p>
          <w:p w:rsidR="002F12D2" w:rsidRPr="002F12D2" w:rsidRDefault="002F12D2" w:rsidP="002F12D2">
            <w:pPr>
              <w:spacing w:after="200" w:line="276" w:lineRule="auto"/>
              <w:jc w:val="center"/>
              <w:rPr>
                <w:b/>
              </w:rPr>
            </w:pPr>
            <w:r w:rsidRPr="002F12D2">
              <w:rPr>
                <w:b/>
              </w:rPr>
              <w:t>Idea(s)</w:t>
            </w:r>
          </w:p>
        </w:tc>
        <w:tc>
          <w:tcPr>
            <w:tcW w:w="9270" w:type="dxa"/>
            <w:gridSpan w:val="8"/>
            <w:shd w:val="clear" w:color="auto" w:fill="auto"/>
          </w:tcPr>
          <w:p w:rsidR="006878DE" w:rsidRPr="000926CD" w:rsidRDefault="006878DE" w:rsidP="006878DE">
            <w:pPr>
              <w:rPr>
                <w:rFonts w:ascii="Arial" w:hAnsi="Arial" w:cs="Arial"/>
                <w:i/>
                <w:sz w:val="20"/>
                <w:szCs w:val="20"/>
              </w:rPr>
            </w:pPr>
            <w:r w:rsidRPr="000926CD">
              <w:rPr>
                <w:rFonts w:ascii="Arial" w:hAnsi="Arial" w:cs="Arial"/>
                <w:i/>
                <w:sz w:val="20"/>
                <w:szCs w:val="20"/>
              </w:rPr>
              <w:t>The U.S. used its military and economic power to influence other regions around the world.</w:t>
            </w:r>
          </w:p>
          <w:p w:rsidR="006878DE" w:rsidRPr="000926CD" w:rsidRDefault="006878DE" w:rsidP="006878DE">
            <w:pPr>
              <w:rPr>
                <w:rFonts w:ascii="Arial" w:hAnsi="Arial" w:cs="Arial"/>
                <w:i/>
                <w:sz w:val="20"/>
                <w:szCs w:val="20"/>
              </w:rPr>
            </w:pPr>
          </w:p>
          <w:p w:rsidR="002F12D2" w:rsidRPr="002F12D2" w:rsidRDefault="006878DE" w:rsidP="006878DE">
            <w:pPr>
              <w:spacing w:after="200" w:line="276" w:lineRule="auto"/>
              <w:rPr>
                <w:b/>
              </w:rPr>
            </w:pPr>
            <w:r w:rsidRPr="000926CD">
              <w:rPr>
                <w:rFonts w:ascii="Arial" w:hAnsi="Arial" w:cs="Arial"/>
                <w:b/>
                <w:i/>
                <w:sz w:val="20"/>
                <w:szCs w:val="20"/>
              </w:rPr>
              <w:t>Overall Big Idea: Lasting social, political and economic issues of the world wars led to concentrations of political power and additional tensions</w:t>
            </w:r>
            <w:r>
              <w:rPr>
                <w:rFonts w:ascii="Arial" w:hAnsi="Arial" w:cs="Arial"/>
                <w:b/>
                <w:i/>
                <w:sz w:val="20"/>
                <w:szCs w:val="20"/>
              </w:rPr>
              <w:t xml:space="preserve"> during the Cold War</w:t>
            </w:r>
            <w:r w:rsidRPr="000926CD">
              <w:rPr>
                <w:rFonts w:ascii="Arial" w:hAnsi="Arial" w:cs="Arial"/>
                <w:b/>
                <w:i/>
                <w:sz w:val="20"/>
                <w:szCs w:val="20"/>
              </w:rPr>
              <w:t xml:space="preserve"> which affect the world today</w:t>
            </w:r>
            <w:r w:rsidRPr="000926CD">
              <w:rPr>
                <w:rFonts w:ascii="Arial" w:hAnsi="Arial" w:cs="Arial"/>
                <w:i/>
                <w:sz w:val="20"/>
                <w:szCs w:val="20"/>
              </w:rPr>
              <w:t xml:space="preserve">.  </w:t>
            </w:r>
          </w:p>
        </w:tc>
      </w:tr>
      <w:tr w:rsidR="004C424C" w:rsidRPr="002F12D2" w:rsidTr="004C424C">
        <w:trPr>
          <w:trHeight w:val="224"/>
        </w:trPr>
        <w:tc>
          <w:tcPr>
            <w:tcW w:w="3709"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Bloom</w:t>
            </w:r>
            <w:r>
              <w:rPr>
                <w:b/>
              </w:rPr>
              <w:t>’</w:t>
            </w:r>
            <w:r w:rsidRPr="002F12D2">
              <w:rPr>
                <w:b/>
              </w:rPr>
              <w:t>s</w:t>
            </w:r>
          </w:p>
        </w:tc>
        <w:tc>
          <w:tcPr>
            <w:tcW w:w="3710"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DOK</w:t>
            </w:r>
          </w:p>
        </w:tc>
        <w:tc>
          <w:tcPr>
            <w:tcW w:w="3710"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Scoring Rubric</w:t>
            </w:r>
          </w:p>
        </w:tc>
      </w:tr>
      <w:tr w:rsidR="00C26531" w:rsidRPr="002F12D2" w:rsidTr="004C424C">
        <w:trPr>
          <w:trHeight w:val="224"/>
        </w:trPr>
        <w:tc>
          <w:tcPr>
            <w:tcW w:w="3709" w:type="dxa"/>
            <w:gridSpan w:val="3"/>
            <w:shd w:val="clear" w:color="auto" w:fill="auto"/>
            <w:vAlign w:val="center"/>
          </w:tcPr>
          <w:p w:rsidR="00C26531" w:rsidRPr="002F12D2" w:rsidRDefault="00C26531" w:rsidP="004C424C">
            <w:pPr>
              <w:spacing w:after="200" w:line="276" w:lineRule="auto"/>
              <w:rPr>
                <w:b/>
              </w:rPr>
            </w:pPr>
            <w:r>
              <w:rPr>
                <w:b/>
              </w:rPr>
              <w:t>Level 6 Creating</w:t>
            </w:r>
          </w:p>
        </w:tc>
        <w:tc>
          <w:tcPr>
            <w:tcW w:w="3710" w:type="dxa"/>
            <w:gridSpan w:val="3"/>
            <w:shd w:val="clear" w:color="auto" w:fill="auto"/>
            <w:vAlign w:val="center"/>
          </w:tcPr>
          <w:p w:rsidR="00C26531" w:rsidRDefault="00C26531" w:rsidP="00C26531">
            <w:r>
              <w:t>Level4 Extended Thinking</w:t>
            </w:r>
          </w:p>
        </w:tc>
        <w:tc>
          <w:tcPr>
            <w:tcW w:w="3710" w:type="dxa"/>
            <w:gridSpan w:val="3"/>
            <w:shd w:val="clear" w:color="auto" w:fill="auto"/>
            <w:vAlign w:val="center"/>
          </w:tcPr>
          <w:p w:rsidR="00C26531" w:rsidRPr="002F12D2" w:rsidRDefault="00631888" w:rsidP="002F12D2">
            <w:pPr>
              <w:spacing w:after="200" w:line="276" w:lineRule="auto"/>
              <w:jc w:val="center"/>
              <w:rPr>
                <w:b/>
              </w:rPr>
            </w:pPr>
            <w:hyperlink r:id="rId19" w:history="1">
              <w:r w:rsidR="00C26531" w:rsidRPr="004A7AB5">
                <w:rPr>
                  <w:rStyle w:val="Hyperlink"/>
                  <w:b/>
                </w:rPr>
                <w:t>Task 2\UPO 9.Task 2.Rubric.docx</w:t>
              </w:r>
            </w:hyperlink>
          </w:p>
        </w:tc>
      </w:tr>
      <w:tr w:rsidR="00C26531" w:rsidRPr="002F12D2" w:rsidTr="005B10DB">
        <w:trPr>
          <w:cantSplit/>
          <w:trHeight w:val="939"/>
        </w:trPr>
        <w:tc>
          <w:tcPr>
            <w:tcW w:w="1859" w:type="dxa"/>
            <w:shd w:val="clear" w:color="auto" w:fill="BFBFBF" w:themeFill="background1" w:themeFillShade="BF"/>
            <w:textDirection w:val="btLr"/>
            <w:vAlign w:val="center"/>
          </w:tcPr>
          <w:p w:rsidR="00C26531" w:rsidRPr="002F12D2" w:rsidRDefault="00C26531" w:rsidP="002F12D2">
            <w:pPr>
              <w:spacing w:after="200" w:line="276" w:lineRule="auto"/>
              <w:jc w:val="center"/>
              <w:rPr>
                <w:b/>
                <w:bCs/>
              </w:rPr>
            </w:pPr>
            <w:r w:rsidRPr="002F12D2">
              <w:rPr>
                <w:b/>
              </w:rPr>
              <w:lastRenderedPageBreak/>
              <w:t>Teaching and Learning Sequence</w:t>
            </w:r>
          </w:p>
        </w:tc>
        <w:tc>
          <w:tcPr>
            <w:tcW w:w="9270" w:type="dxa"/>
            <w:gridSpan w:val="8"/>
            <w:shd w:val="clear" w:color="auto" w:fill="auto"/>
          </w:tcPr>
          <w:p w:rsidR="00C26531" w:rsidRPr="002F12D2" w:rsidRDefault="00C26531" w:rsidP="002F12D2">
            <w:pPr>
              <w:spacing w:after="200" w:line="276" w:lineRule="auto"/>
              <w:jc w:val="center"/>
              <w:rPr>
                <w:b/>
                <w:bCs/>
              </w:rPr>
            </w:pPr>
            <w:r w:rsidRPr="002F12D2">
              <w:rPr>
                <w:b/>
                <w:bCs/>
              </w:rPr>
              <w:t>(Suggested Instructional Strategies and Tasks)</w:t>
            </w:r>
          </w:p>
          <w:p w:rsidR="00C26531" w:rsidRDefault="00C26531" w:rsidP="006878DE">
            <w:pPr>
              <w:spacing w:after="200" w:line="276" w:lineRule="auto"/>
              <w:rPr>
                <w:b/>
                <w:bCs/>
              </w:rPr>
            </w:pPr>
            <w:r>
              <w:rPr>
                <w:b/>
                <w:bCs/>
              </w:rPr>
              <w:t xml:space="preserve">Teachers have discretion to present information to students and what resources the students can use to make their presentations.  </w:t>
            </w:r>
          </w:p>
          <w:p w:rsidR="00C26531" w:rsidRDefault="00C26531" w:rsidP="0026268A">
            <w:pPr>
              <w:spacing w:after="200" w:line="276" w:lineRule="auto"/>
              <w:rPr>
                <w:b/>
                <w:bCs/>
              </w:rPr>
            </w:pPr>
            <w:r>
              <w:rPr>
                <w:b/>
                <w:bCs/>
              </w:rPr>
              <w:t>Students will get into groups of 4-6 and research their “hot spot” and create a presentation that they can teach to the class about the causes, major events, and effects of the Korean War, Cuban Missile Crisis, or Vietnam War.  Students can use their textbook, Encyclopedia Britannica, and the resources found in the UPO 9 Task 2 Teacher Toolbox to find information on their topic.</w:t>
            </w:r>
          </w:p>
          <w:p w:rsidR="00C26531" w:rsidRDefault="00C26531" w:rsidP="0026268A">
            <w:pPr>
              <w:spacing w:after="200" w:line="276" w:lineRule="auto"/>
              <w:rPr>
                <w:b/>
                <w:bCs/>
              </w:rPr>
            </w:pPr>
            <w:r>
              <w:rPr>
                <w:b/>
                <w:bCs/>
              </w:rPr>
              <w:t xml:space="preserve">Groups are required to develop an Essential Question that the students will be able to answers after hearing the presentation.  Groups must have the following content in their presentation: </w:t>
            </w:r>
          </w:p>
          <w:p w:rsidR="00C26531" w:rsidRDefault="00C26531" w:rsidP="0026268A">
            <w:pPr>
              <w:pStyle w:val="ListParagraph"/>
              <w:numPr>
                <w:ilvl w:val="0"/>
                <w:numId w:val="4"/>
              </w:numPr>
              <w:rPr>
                <w:b/>
                <w:bCs/>
              </w:rPr>
            </w:pPr>
            <w:r>
              <w:rPr>
                <w:b/>
                <w:bCs/>
              </w:rPr>
              <w:t>Causes</w:t>
            </w:r>
          </w:p>
          <w:p w:rsidR="00C26531" w:rsidRDefault="00C26531" w:rsidP="0026268A">
            <w:pPr>
              <w:pStyle w:val="ListParagraph"/>
              <w:numPr>
                <w:ilvl w:val="0"/>
                <w:numId w:val="4"/>
              </w:numPr>
              <w:rPr>
                <w:b/>
                <w:bCs/>
              </w:rPr>
            </w:pPr>
            <w:r>
              <w:rPr>
                <w:b/>
                <w:bCs/>
              </w:rPr>
              <w:t>Major Participants/Figures</w:t>
            </w:r>
          </w:p>
          <w:p w:rsidR="00C26531" w:rsidRDefault="00C26531" w:rsidP="0026268A">
            <w:pPr>
              <w:pStyle w:val="ListParagraph"/>
              <w:numPr>
                <w:ilvl w:val="0"/>
                <w:numId w:val="4"/>
              </w:numPr>
              <w:rPr>
                <w:b/>
                <w:bCs/>
              </w:rPr>
            </w:pPr>
            <w:r>
              <w:rPr>
                <w:b/>
                <w:bCs/>
              </w:rPr>
              <w:t>Major Events/Battles</w:t>
            </w:r>
          </w:p>
          <w:p w:rsidR="00C26531" w:rsidRDefault="00C26531" w:rsidP="0026268A">
            <w:pPr>
              <w:pStyle w:val="ListParagraph"/>
              <w:numPr>
                <w:ilvl w:val="0"/>
                <w:numId w:val="4"/>
              </w:numPr>
              <w:rPr>
                <w:b/>
                <w:bCs/>
              </w:rPr>
            </w:pPr>
            <w:r>
              <w:rPr>
                <w:b/>
                <w:bCs/>
              </w:rPr>
              <w:t>Effects</w:t>
            </w:r>
          </w:p>
          <w:p w:rsidR="00C26531" w:rsidRDefault="00C26531" w:rsidP="00214F4D">
            <w:pPr>
              <w:rPr>
                <w:b/>
                <w:bCs/>
              </w:rPr>
            </w:pPr>
          </w:p>
          <w:p w:rsidR="00C26531" w:rsidRPr="00214F4D" w:rsidRDefault="00C26531" w:rsidP="00214F4D">
            <w:pPr>
              <w:rPr>
                <w:b/>
                <w:bCs/>
              </w:rPr>
            </w:pPr>
            <w:r>
              <w:rPr>
                <w:b/>
                <w:bCs/>
              </w:rPr>
              <w:t xml:space="preserve">Presentations can be a </w:t>
            </w:r>
            <w:proofErr w:type="spellStart"/>
            <w:r>
              <w:rPr>
                <w:b/>
                <w:bCs/>
              </w:rPr>
              <w:t>Prezi</w:t>
            </w:r>
            <w:proofErr w:type="spellEnd"/>
            <w:r>
              <w:rPr>
                <w:b/>
                <w:bCs/>
              </w:rPr>
              <w:t>, Power Point, Poster Board, etc.</w:t>
            </w:r>
          </w:p>
        </w:tc>
      </w:tr>
      <w:tr w:rsidR="00C26531" w:rsidRPr="002F12D2" w:rsidTr="005B10DB">
        <w:trPr>
          <w:cantSplit/>
          <w:trHeight w:val="939"/>
        </w:trPr>
        <w:tc>
          <w:tcPr>
            <w:tcW w:w="1859" w:type="dxa"/>
            <w:shd w:val="clear" w:color="auto" w:fill="BFBFBF" w:themeFill="background1" w:themeFillShade="BF"/>
            <w:textDirection w:val="btLr"/>
            <w:vAlign w:val="center"/>
          </w:tcPr>
          <w:p w:rsidR="00C26531" w:rsidRPr="002F12D2" w:rsidRDefault="00C26531" w:rsidP="002F12D2">
            <w:pPr>
              <w:spacing w:after="200" w:line="276" w:lineRule="auto"/>
              <w:jc w:val="center"/>
              <w:rPr>
                <w:b/>
              </w:rPr>
            </w:pPr>
            <w:r w:rsidRPr="002F12D2">
              <w:rPr>
                <w:b/>
                <w:bCs/>
              </w:rPr>
              <w:t>Resources and Materials</w:t>
            </w:r>
          </w:p>
        </w:tc>
        <w:tc>
          <w:tcPr>
            <w:tcW w:w="9270" w:type="dxa"/>
            <w:gridSpan w:val="8"/>
            <w:shd w:val="clear" w:color="auto" w:fill="auto"/>
          </w:tcPr>
          <w:p w:rsidR="00C26531" w:rsidRPr="002F12D2" w:rsidRDefault="00C26531" w:rsidP="002F12D2">
            <w:pPr>
              <w:spacing w:after="200" w:line="276" w:lineRule="auto"/>
              <w:jc w:val="center"/>
              <w:rPr>
                <w:b/>
                <w:bCs/>
              </w:rPr>
            </w:pPr>
            <w:r w:rsidRPr="002F12D2">
              <w:rPr>
                <w:b/>
                <w:bCs/>
              </w:rPr>
              <w:t>(e.g., Textbook References, Multi-Media Sources, Additional Print Sources and Artifacts)</w:t>
            </w:r>
          </w:p>
          <w:p w:rsidR="00C26531" w:rsidRPr="006878DE" w:rsidRDefault="00C26531" w:rsidP="006878DE">
            <w:pPr>
              <w:pStyle w:val="NoSpacing"/>
              <w:rPr>
                <w:b/>
              </w:rPr>
            </w:pPr>
            <w:r>
              <w:rPr>
                <w:b/>
              </w:rPr>
              <w:t>Korean War Resources</w:t>
            </w:r>
          </w:p>
          <w:p w:rsidR="00C26531" w:rsidRDefault="00631888" w:rsidP="006878DE">
            <w:pPr>
              <w:pStyle w:val="NoSpacing"/>
            </w:pPr>
            <w:hyperlink r:id="rId20" w:history="1">
              <w:r w:rsidR="00C26531" w:rsidRPr="006878DE">
                <w:rPr>
                  <w:rStyle w:val="Hyperlink"/>
                  <w:b/>
                  <w:bCs/>
                </w:rPr>
                <w:t>Task 2\Korean War Resources\Korean War Lesson Plan_0.pdf</w:t>
              </w:r>
            </w:hyperlink>
          </w:p>
          <w:p w:rsidR="00C26531" w:rsidRDefault="00631888" w:rsidP="006878DE">
            <w:pPr>
              <w:pStyle w:val="NoSpacing"/>
            </w:pPr>
            <w:hyperlink r:id="rId21" w:history="1">
              <w:r w:rsidR="00C26531" w:rsidRPr="006878DE">
                <w:rPr>
                  <w:rStyle w:val="Hyperlink"/>
                  <w:b/>
                  <w:bCs/>
                </w:rPr>
                <w:t>Task 2\Korean War Resources\Korean War_0.ppt</w:t>
              </w:r>
            </w:hyperlink>
          </w:p>
          <w:p w:rsidR="00C26531" w:rsidRPr="006878DE" w:rsidRDefault="00C26531" w:rsidP="006878DE">
            <w:pPr>
              <w:pStyle w:val="NoSpacing"/>
              <w:rPr>
                <w:b/>
              </w:rPr>
            </w:pPr>
            <w:r>
              <w:rPr>
                <w:b/>
              </w:rPr>
              <w:t>Cuban Missile Crisis Resources</w:t>
            </w:r>
          </w:p>
          <w:p w:rsidR="00C26531" w:rsidRDefault="00631888" w:rsidP="006878DE">
            <w:pPr>
              <w:pStyle w:val="NoSpacing"/>
            </w:pPr>
            <w:hyperlink r:id="rId22" w:history="1">
              <w:r w:rsidR="00C26531" w:rsidRPr="006878DE">
                <w:rPr>
                  <w:rStyle w:val="Hyperlink"/>
                </w:rPr>
                <w:t>Task 2\Task 2-Hot Spot Resources.pdf</w:t>
              </w:r>
            </w:hyperlink>
          </w:p>
          <w:p w:rsidR="00C26531" w:rsidRPr="006878DE" w:rsidRDefault="00C26531" w:rsidP="006878DE">
            <w:pPr>
              <w:pStyle w:val="NoSpacing"/>
              <w:rPr>
                <w:b/>
              </w:rPr>
            </w:pPr>
            <w:r>
              <w:rPr>
                <w:b/>
              </w:rPr>
              <w:t>Vietnam War Resources</w:t>
            </w:r>
          </w:p>
          <w:p w:rsidR="00C26531" w:rsidRDefault="00631888" w:rsidP="006878DE">
            <w:pPr>
              <w:pStyle w:val="NoSpacing"/>
            </w:pPr>
            <w:hyperlink r:id="rId23" w:history="1">
              <w:r w:rsidR="00C26531" w:rsidRPr="006878DE">
                <w:rPr>
                  <w:rStyle w:val="Hyperlink"/>
                </w:rPr>
                <w:t>Task 2\Task 2-Vietnam Resources.pdf</w:t>
              </w:r>
            </w:hyperlink>
          </w:p>
          <w:p w:rsidR="00C26531" w:rsidRPr="002F12D2" w:rsidRDefault="00C26531" w:rsidP="002F12D2">
            <w:pPr>
              <w:spacing w:after="200" w:line="276" w:lineRule="auto"/>
              <w:jc w:val="center"/>
              <w:rPr>
                <w:b/>
              </w:rPr>
            </w:pPr>
          </w:p>
        </w:tc>
      </w:tr>
      <w:tr w:rsidR="00C26531" w:rsidRPr="002F12D2" w:rsidTr="005B10DB">
        <w:trPr>
          <w:trHeight w:val="119"/>
        </w:trPr>
        <w:tc>
          <w:tcPr>
            <w:tcW w:w="11129" w:type="dxa"/>
            <w:gridSpan w:val="9"/>
            <w:tcBorders>
              <w:bottom w:val="single" w:sz="4" w:space="0" w:color="auto"/>
            </w:tcBorders>
            <w:shd w:val="clear" w:color="auto" w:fill="BFBFBF" w:themeFill="background1" w:themeFillShade="BF"/>
          </w:tcPr>
          <w:p w:rsidR="00C26531" w:rsidRDefault="00C26531" w:rsidP="002F12D2">
            <w:pPr>
              <w:spacing w:after="200" w:line="276" w:lineRule="auto"/>
              <w:jc w:val="center"/>
              <w:rPr>
                <w:b/>
              </w:rPr>
            </w:pPr>
          </w:p>
          <w:p w:rsidR="00C26531" w:rsidRPr="002F12D2" w:rsidRDefault="00C26531" w:rsidP="006F1F6C">
            <w:pPr>
              <w:spacing w:after="200" w:line="276" w:lineRule="auto"/>
              <w:jc w:val="center"/>
              <w:rPr>
                <w:b/>
              </w:rPr>
            </w:pPr>
            <w:r w:rsidRPr="001B31C1">
              <w:rPr>
                <w:b/>
              </w:rPr>
              <w:t>Strategies</w:t>
            </w:r>
            <w:r>
              <w:rPr>
                <w:b/>
              </w:rPr>
              <w:t xml:space="preserve"> for Differentiation</w:t>
            </w:r>
          </w:p>
        </w:tc>
      </w:tr>
      <w:tr w:rsidR="00C26531" w:rsidRPr="002F12D2" w:rsidTr="004C424C">
        <w:trPr>
          <w:trHeight w:val="119"/>
        </w:trPr>
        <w:tc>
          <w:tcPr>
            <w:tcW w:w="2781" w:type="dxa"/>
            <w:gridSpan w:val="2"/>
            <w:shd w:val="clear" w:color="auto" w:fill="BFBFBF" w:themeFill="background1" w:themeFillShade="BF"/>
          </w:tcPr>
          <w:p w:rsidR="00C26531" w:rsidRPr="002F12D2" w:rsidRDefault="00C26531" w:rsidP="002F12D2">
            <w:pPr>
              <w:spacing w:after="200" w:line="276" w:lineRule="auto"/>
              <w:jc w:val="center"/>
              <w:rPr>
                <w:b/>
              </w:rPr>
            </w:pPr>
            <w:r w:rsidRPr="002F12D2">
              <w:rPr>
                <w:b/>
              </w:rPr>
              <w:t>All Students</w:t>
            </w:r>
          </w:p>
        </w:tc>
        <w:tc>
          <w:tcPr>
            <w:tcW w:w="2782" w:type="dxa"/>
            <w:gridSpan w:val="2"/>
            <w:shd w:val="clear" w:color="auto" w:fill="BFBFBF" w:themeFill="background1" w:themeFillShade="BF"/>
          </w:tcPr>
          <w:p w:rsidR="00C26531" w:rsidRPr="002F12D2" w:rsidRDefault="00C26531" w:rsidP="002F12D2">
            <w:pPr>
              <w:spacing w:after="200" w:line="276" w:lineRule="auto"/>
              <w:jc w:val="center"/>
              <w:rPr>
                <w:b/>
              </w:rPr>
            </w:pPr>
            <w:r w:rsidRPr="002F12D2">
              <w:rPr>
                <w:b/>
              </w:rPr>
              <w:t>SWD</w:t>
            </w:r>
          </w:p>
        </w:tc>
        <w:tc>
          <w:tcPr>
            <w:tcW w:w="2782" w:type="dxa"/>
            <w:gridSpan w:val="3"/>
            <w:shd w:val="clear" w:color="auto" w:fill="BFBFBF" w:themeFill="background1" w:themeFillShade="BF"/>
          </w:tcPr>
          <w:p w:rsidR="00C26531" w:rsidRPr="002F12D2" w:rsidRDefault="00C26531" w:rsidP="002F12D2">
            <w:pPr>
              <w:spacing w:after="200" w:line="276" w:lineRule="auto"/>
              <w:jc w:val="center"/>
              <w:rPr>
                <w:b/>
              </w:rPr>
            </w:pPr>
            <w:r w:rsidRPr="002F12D2">
              <w:rPr>
                <w:b/>
              </w:rPr>
              <w:t>ELs</w:t>
            </w:r>
          </w:p>
        </w:tc>
        <w:tc>
          <w:tcPr>
            <w:tcW w:w="2784" w:type="dxa"/>
            <w:gridSpan w:val="2"/>
            <w:shd w:val="clear" w:color="auto" w:fill="BFBFBF" w:themeFill="background1" w:themeFillShade="BF"/>
          </w:tcPr>
          <w:p w:rsidR="00C26531" w:rsidRPr="002F12D2" w:rsidRDefault="00C26531" w:rsidP="002F12D2">
            <w:pPr>
              <w:spacing w:after="200" w:line="276" w:lineRule="auto"/>
              <w:jc w:val="center"/>
              <w:rPr>
                <w:b/>
              </w:rPr>
            </w:pPr>
            <w:r w:rsidRPr="002F12D2">
              <w:rPr>
                <w:b/>
              </w:rPr>
              <w:t>Enrichment</w:t>
            </w:r>
          </w:p>
        </w:tc>
      </w:tr>
      <w:tr w:rsidR="00C26531" w:rsidRPr="002F12D2" w:rsidTr="004C424C">
        <w:trPr>
          <w:trHeight w:val="727"/>
        </w:trPr>
        <w:tc>
          <w:tcPr>
            <w:tcW w:w="2781" w:type="dxa"/>
            <w:gridSpan w:val="2"/>
            <w:vMerge w:val="restart"/>
          </w:tcPr>
          <w:p w:rsidR="00C26531" w:rsidRPr="003A6A85" w:rsidRDefault="00C26531" w:rsidP="00D963DA">
            <w:pPr>
              <w:rPr>
                <w:rFonts w:ascii="Arial" w:hAnsi="Arial" w:cs="Arial"/>
                <w:sz w:val="24"/>
                <w:szCs w:val="24"/>
              </w:rPr>
            </w:pPr>
            <w:r w:rsidRPr="003A6A85">
              <w:rPr>
                <w:rFonts w:ascii="Arial" w:hAnsi="Arial" w:cs="Arial"/>
                <w:sz w:val="24"/>
                <w:szCs w:val="24"/>
              </w:rPr>
              <w:t>See various resources in the Toolbox for differentiation strategies</w:t>
            </w:r>
          </w:p>
          <w:p w:rsidR="00C26531" w:rsidRPr="002F12D2" w:rsidRDefault="00C26531" w:rsidP="00D963DA">
            <w:pPr>
              <w:spacing w:after="200" w:line="276" w:lineRule="auto"/>
              <w:rPr>
                <w:b/>
              </w:rPr>
            </w:pPr>
          </w:p>
          <w:p w:rsidR="00C26531" w:rsidRPr="002F12D2" w:rsidRDefault="00C26531" w:rsidP="002F12D2">
            <w:pPr>
              <w:spacing w:after="200" w:line="276" w:lineRule="auto"/>
              <w:jc w:val="center"/>
              <w:rPr>
                <w:b/>
              </w:rPr>
            </w:pPr>
          </w:p>
          <w:p w:rsidR="00C26531" w:rsidRPr="002F12D2" w:rsidRDefault="00C26531" w:rsidP="002F12D2">
            <w:pPr>
              <w:spacing w:after="200" w:line="276" w:lineRule="auto"/>
              <w:jc w:val="center"/>
              <w:rPr>
                <w:b/>
              </w:rPr>
            </w:pPr>
          </w:p>
          <w:p w:rsidR="00C26531" w:rsidRPr="002F12D2" w:rsidRDefault="00C26531" w:rsidP="002F12D2">
            <w:pPr>
              <w:spacing w:after="200" w:line="276" w:lineRule="auto"/>
              <w:jc w:val="center"/>
              <w:rPr>
                <w:b/>
              </w:rPr>
            </w:pPr>
          </w:p>
          <w:p w:rsidR="00C26531" w:rsidRPr="002F12D2" w:rsidRDefault="00C26531" w:rsidP="002F12D2">
            <w:pPr>
              <w:spacing w:after="200" w:line="276" w:lineRule="auto"/>
              <w:jc w:val="center"/>
              <w:rPr>
                <w:b/>
              </w:rPr>
            </w:pPr>
          </w:p>
          <w:p w:rsidR="00C26531" w:rsidRPr="002F12D2" w:rsidRDefault="00C26531" w:rsidP="002F12D2">
            <w:pPr>
              <w:spacing w:after="200" w:line="276" w:lineRule="auto"/>
              <w:jc w:val="center"/>
              <w:rPr>
                <w:b/>
              </w:rPr>
            </w:pPr>
          </w:p>
          <w:p w:rsidR="00C26531" w:rsidRPr="002F12D2" w:rsidRDefault="00C26531" w:rsidP="002F12D2">
            <w:pPr>
              <w:spacing w:after="200" w:line="276" w:lineRule="auto"/>
              <w:jc w:val="center"/>
              <w:rPr>
                <w:b/>
              </w:rPr>
            </w:pPr>
          </w:p>
          <w:p w:rsidR="00C26531" w:rsidRPr="002F12D2" w:rsidRDefault="00C26531" w:rsidP="005B10DB">
            <w:pPr>
              <w:spacing w:after="200" w:line="276" w:lineRule="auto"/>
              <w:rPr>
                <w:b/>
              </w:rPr>
            </w:pPr>
          </w:p>
        </w:tc>
        <w:tc>
          <w:tcPr>
            <w:tcW w:w="2782" w:type="dxa"/>
            <w:gridSpan w:val="2"/>
            <w:vMerge w:val="restart"/>
          </w:tcPr>
          <w:p w:rsidR="00C26531" w:rsidRPr="002F12D2" w:rsidRDefault="00C26531" w:rsidP="002F12D2">
            <w:pPr>
              <w:spacing w:after="200" w:line="276" w:lineRule="auto"/>
              <w:jc w:val="center"/>
              <w:rPr>
                <w:b/>
              </w:rPr>
            </w:pPr>
            <w:r w:rsidRPr="002F12D2">
              <w:rPr>
                <w:b/>
              </w:rPr>
              <w:lastRenderedPageBreak/>
              <w:t xml:space="preserve">Reference IEP </w:t>
            </w:r>
          </w:p>
          <w:p w:rsidR="00C26531" w:rsidRPr="002F12D2" w:rsidRDefault="00C26531" w:rsidP="002F12D2">
            <w:pPr>
              <w:spacing w:after="200" w:line="276" w:lineRule="auto"/>
              <w:jc w:val="center"/>
              <w:rPr>
                <w:b/>
                <w:i/>
              </w:rPr>
            </w:pPr>
            <w:r w:rsidRPr="002F12D2">
              <w:rPr>
                <w:b/>
                <w:i/>
              </w:rPr>
              <w:t>Accommodations</w:t>
            </w:r>
          </w:p>
          <w:p w:rsidR="00C26531" w:rsidRPr="003A6A85" w:rsidRDefault="00C26531" w:rsidP="00C751C3">
            <w:pPr>
              <w:rPr>
                <w:rFonts w:ascii="Arial" w:hAnsi="Arial" w:cs="Arial"/>
                <w:sz w:val="24"/>
                <w:szCs w:val="24"/>
              </w:rPr>
            </w:pPr>
            <w:r w:rsidRPr="003A6A85">
              <w:rPr>
                <w:rFonts w:ascii="Arial" w:hAnsi="Arial" w:cs="Arial"/>
                <w:sz w:val="24"/>
                <w:szCs w:val="24"/>
              </w:rPr>
              <w:t>Please refer to individual students IEP</w:t>
            </w:r>
          </w:p>
          <w:p w:rsidR="00C26531" w:rsidRPr="002F12D2" w:rsidRDefault="00C26531" w:rsidP="002F12D2">
            <w:pPr>
              <w:spacing w:after="200" w:line="276" w:lineRule="auto"/>
              <w:jc w:val="center"/>
              <w:rPr>
                <w:b/>
              </w:rPr>
            </w:pPr>
          </w:p>
          <w:p w:rsidR="00C26531" w:rsidRDefault="00C26531" w:rsidP="002F12D2">
            <w:pPr>
              <w:spacing w:after="200" w:line="276" w:lineRule="auto"/>
              <w:jc w:val="center"/>
              <w:rPr>
                <w:b/>
                <w:i/>
              </w:rPr>
            </w:pPr>
            <w:r w:rsidRPr="002F12D2">
              <w:rPr>
                <w:b/>
                <w:i/>
              </w:rPr>
              <w:t>Modifications</w:t>
            </w:r>
          </w:p>
          <w:p w:rsidR="00C26531" w:rsidRPr="003A6A85" w:rsidRDefault="00C26531" w:rsidP="00C751C3">
            <w:pPr>
              <w:rPr>
                <w:rFonts w:ascii="Arial" w:hAnsi="Arial" w:cs="Arial"/>
                <w:sz w:val="24"/>
                <w:szCs w:val="24"/>
              </w:rPr>
            </w:pPr>
            <w:r w:rsidRPr="003A6A85">
              <w:rPr>
                <w:rFonts w:ascii="Arial" w:hAnsi="Arial" w:cs="Arial"/>
                <w:sz w:val="24"/>
                <w:szCs w:val="24"/>
              </w:rPr>
              <w:t>Please refer to individual students IEP</w:t>
            </w:r>
          </w:p>
          <w:p w:rsidR="00C26531" w:rsidRPr="00C751C3" w:rsidRDefault="00C26531" w:rsidP="00C751C3">
            <w:pPr>
              <w:spacing w:after="200" w:line="276" w:lineRule="auto"/>
              <w:rPr>
                <w:b/>
              </w:rPr>
            </w:pPr>
          </w:p>
        </w:tc>
        <w:tc>
          <w:tcPr>
            <w:tcW w:w="2782" w:type="dxa"/>
            <w:gridSpan w:val="3"/>
          </w:tcPr>
          <w:p w:rsidR="00C26531" w:rsidRPr="002F12D2" w:rsidRDefault="00C26531" w:rsidP="002F12D2">
            <w:pPr>
              <w:spacing w:after="200" w:line="276" w:lineRule="auto"/>
              <w:jc w:val="center"/>
              <w:rPr>
                <w:b/>
              </w:rPr>
            </w:pPr>
            <w:r w:rsidRPr="002F12D2">
              <w:rPr>
                <w:b/>
              </w:rPr>
              <w:t>Emerging</w:t>
            </w:r>
          </w:p>
          <w:p w:rsidR="00C26531" w:rsidRPr="003A6A85" w:rsidRDefault="00C26531" w:rsidP="00D963DA">
            <w:pPr>
              <w:rPr>
                <w:rFonts w:ascii="Arial" w:hAnsi="Arial" w:cs="Arial"/>
                <w:sz w:val="24"/>
                <w:szCs w:val="24"/>
              </w:rPr>
            </w:pPr>
            <w:r w:rsidRPr="003A6A85">
              <w:rPr>
                <w:rFonts w:ascii="Arial" w:hAnsi="Arial" w:cs="Arial"/>
                <w:sz w:val="24"/>
                <w:szCs w:val="24"/>
              </w:rPr>
              <w:t>See various resources in the Toolbox for differentiation strategies</w:t>
            </w:r>
          </w:p>
          <w:p w:rsidR="00C26531" w:rsidRPr="002F12D2" w:rsidRDefault="00C26531" w:rsidP="002F12D2">
            <w:pPr>
              <w:spacing w:after="200" w:line="276" w:lineRule="auto"/>
              <w:jc w:val="center"/>
              <w:rPr>
                <w:b/>
              </w:rPr>
            </w:pPr>
          </w:p>
        </w:tc>
        <w:tc>
          <w:tcPr>
            <w:tcW w:w="2784" w:type="dxa"/>
            <w:gridSpan w:val="2"/>
            <w:vMerge w:val="restart"/>
          </w:tcPr>
          <w:p w:rsidR="00C26531" w:rsidRPr="003A6A85" w:rsidRDefault="00C26531" w:rsidP="00C751C3">
            <w:pPr>
              <w:rPr>
                <w:rFonts w:ascii="Arial" w:hAnsi="Arial" w:cs="Arial"/>
                <w:sz w:val="24"/>
                <w:szCs w:val="24"/>
              </w:rPr>
            </w:pPr>
            <w:r w:rsidRPr="003A6A85">
              <w:rPr>
                <w:rFonts w:ascii="Arial" w:hAnsi="Arial" w:cs="Arial"/>
                <w:sz w:val="24"/>
                <w:szCs w:val="24"/>
              </w:rPr>
              <w:t>See various resources in the Toolbox for differentiation strategies</w:t>
            </w:r>
          </w:p>
          <w:p w:rsidR="00C26531" w:rsidRPr="002F12D2" w:rsidRDefault="00C26531" w:rsidP="002F12D2">
            <w:pPr>
              <w:spacing w:after="200" w:line="276" w:lineRule="auto"/>
              <w:jc w:val="center"/>
              <w:rPr>
                <w:b/>
              </w:rPr>
            </w:pPr>
          </w:p>
        </w:tc>
      </w:tr>
      <w:tr w:rsidR="00C26531" w:rsidRPr="002F12D2" w:rsidTr="004C424C">
        <w:trPr>
          <w:trHeight w:val="1419"/>
        </w:trPr>
        <w:tc>
          <w:tcPr>
            <w:tcW w:w="2781" w:type="dxa"/>
            <w:gridSpan w:val="2"/>
            <w:vMerge/>
          </w:tcPr>
          <w:p w:rsidR="00C26531" w:rsidRPr="002F12D2" w:rsidRDefault="00C26531" w:rsidP="002F12D2">
            <w:pPr>
              <w:spacing w:after="200" w:line="276" w:lineRule="auto"/>
              <w:jc w:val="center"/>
              <w:rPr>
                <w:b/>
              </w:rPr>
            </w:pPr>
          </w:p>
        </w:tc>
        <w:tc>
          <w:tcPr>
            <w:tcW w:w="2782" w:type="dxa"/>
            <w:gridSpan w:val="2"/>
            <w:vMerge/>
          </w:tcPr>
          <w:p w:rsidR="00C26531" w:rsidRPr="002F12D2" w:rsidRDefault="00C26531" w:rsidP="002F12D2">
            <w:pPr>
              <w:spacing w:after="200" w:line="276" w:lineRule="auto"/>
              <w:jc w:val="center"/>
              <w:rPr>
                <w:b/>
              </w:rPr>
            </w:pPr>
          </w:p>
        </w:tc>
        <w:tc>
          <w:tcPr>
            <w:tcW w:w="2782" w:type="dxa"/>
            <w:gridSpan w:val="3"/>
          </w:tcPr>
          <w:p w:rsidR="00C26531" w:rsidRDefault="00C26531" w:rsidP="00D963DA">
            <w:pPr>
              <w:tabs>
                <w:tab w:val="center" w:pos="1283"/>
                <w:tab w:val="right" w:pos="2566"/>
              </w:tabs>
              <w:spacing w:after="200" w:line="276" w:lineRule="auto"/>
              <w:rPr>
                <w:b/>
              </w:rPr>
            </w:pPr>
            <w:r>
              <w:rPr>
                <w:b/>
              </w:rPr>
              <w:tab/>
            </w:r>
            <w:r w:rsidRPr="002F12D2">
              <w:rPr>
                <w:b/>
              </w:rPr>
              <w:t>Expanding</w:t>
            </w:r>
            <w:r>
              <w:rPr>
                <w:b/>
              </w:rPr>
              <w:tab/>
            </w:r>
          </w:p>
          <w:p w:rsidR="00C26531" w:rsidRPr="003A6A85" w:rsidRDefault="00C26531" w:rsidP="00D963DA">
            <w:pPr>
              <w:rPr>
                <w:rFonts w:ascii="Arial" w:hAnsi="Arial" w:cs="Arial"/>
                <w:sz w:val="24"/>
                <w:szCs w:val="24"/>
              </w:rPr>
            </w:pPr>
            <w:r w:rsidRPr="003A6A85">
              <w:rPr>
                <w:rFonts w:ascii="Arial" w:hAnsi="Arial" w:cs="Arial"/>
                <w:sz w:val="24"/>
                <w:szCs w:val="24"/>
              </w:rPr>
              <w:t>See various resources in the Toolbox for differentiation strategies</w:t>
            </w:r>
          </w:p>
          <w:p w:rsidR="00C26531" w:rsidRPr="002F12D2" w:rsidRDefault="00C26531" w:rsidP="00D963DA">
            <w:pPr>
              <w:tabs>
                <w:tab w:val="center" w:pos="1283"/>
                <w:tab w:val="right" w:pos="2566"/>
              </w:tabs>
              <w:spacing w:after="200" w:line="276" w:lineRule="auto"/>
              <w:rPr>
                <w:b/>
              </w:rPr>
            </w:pPr>
          </w:p>
        </w:tc>
        <w:tc>
          <w:tcPr>
            <w:tcW w:w="2784" w:type="dxa"/>
            <w:gridSpan w:val="2"/>
            <w:vMerge/>
          </w:tcPr>
          <w:p w:rsidR="00C26531" w:rsidRPr="002F12D2" w:rsidRDefault="00C26531" w:rsidP="002F12D2">
            <w:pPr>
              <w:spacing w:after="200" w:line="276" w:lineRule="auto"/>
              <w:jc w:val="center"/>
              <w:rPr>
                <w:b/>
              </w:rPr>
            </w:pPr>
          </w:p>
        </w:tc>
      </w:tr>
      <w:tr w:rsidR="00C26531" w:rsidRPr="002F12D2" w:rsidTr="004C424C">
        <w:trPr>
          <w:trHeight w:val="1446"/>
        </w:trPr>
        <w:tc>
          <w:tcPr>
            <w:tcW w:w="2781" w:type="dxa"/>
            <w:gridSpan w:val="2"/>
            <w:vMerge/>
          </w:tcPr>
          <w:p w:rsidR="00C26531" w:rsidRPr="002F12D2" w:rsidRDefault="00C26531" w:rsidP="002F12D2">
            <w:pPr>
              <w:spacing w:after="200" w:line="276" w:lineRule="auto"/>
              <w:jc w:val="center"/>
              <w:rPr>
                <w:b/>
              </w:rPr>
            </w:pPr>
          </w:p>
        </w:tc>
        <w:tc>
          <w:tcPr>
            <w:tcW w:w="2782" w:type="dxa"/>
            <w:gridSpan w:val="2"/>
            <w:vMerge/>
          </w:tcPr>
          <w:p w:rsidR="00C26531" w:rsidRPr="002F12D2" w:rsidRDefault="00C26531" w:rsidP="002F12D2">
            <w:pPr>
              <w:spacing w:after="200" w:line="276" w:lineRule="auto"/>
              <w:jc w:val="center"/>
              <w:rPr>
                <w:b/>
              </w:rPr>
            </w:pPr>
          </w:p>
        </w:tc>
        <w:tc>
          <w:tcPr>
            <w:tcW w:w="2782" w:type="dxa"/>
            <w:gridSpan w:val="3"/>
          </w:tcPr>
          <w:p w:rsidR="00C26531" w:rsidRDefault="00C26531" w:rsidP="002F12D2">
            <w:pPr>
              <w:spacing w:after="200" w:line="276" w:lineRule="auto"/>
              <w:jc w:val="center"/>
              <w:rPr>
                <w:b/>
              </w:rPr>
            </w:pPr>
            <w:r w:rsidRPr="002F12D2">
              <w:rPr>
                <w:b/>
              </w:rPr>
              <w:t>Bridging</w:t>
            </w:r>
          </w:p>
          <w:p w:rsidR="00C26531" w:rsidRPr="00D963DA" w:rsidRDefault="00C26531" w:rsidP="00D963DA">
            <w:pPr>
              <w:rPr>
                <w:rFonts w:ascii="Arial" w:hAnsi="Arial" w:cs="Arial"/>
                <w:sz w:val="24"/>
                <w:szCs w:val="24"/>
              </w:rPr>
            </w:pPr>
            <w:r w:rsidRPr="003A6A85">
              <w:rPr>
                <w:rFonts w:ascii="Arial" w:hAnsi="Arial" w:cs="Arial"/>
                <w:sz w:val="24"/>
                <w:szCs w:val="24"/>
              </w:rPr>
              <w:t>See various resources in the Toolbox</w:t>
            </w:r>
            <w:r>
              <w:rPr>
                <w:rFonts w:ascii="Arial" w:hAnsi="Arial" w:cs="Arial"/>
                <w:sz w:val="24"/>
                <w:szCs w:val="24"/>
              </w:rPr>
              <w:t xml:space="preserve"> for differentiation strategies</w:t>
            </w:r>
          </w:p>
        </w:tc>
        <w:tc>
          <w:tcPr>
            <w:tcW w:w="2784" w:type="dxa"/>
            <w:gridSpan w:val="2"/>
            <w:vMerge/>
          </w:tcPr>
          <w:p w:rsidR="00C26531" w:rsidRPr="002F12D2" w:rsidRDefault="00C26531" w:rsidP="002F12D2">
            <w:pPr>
              <w:spacing w:after="200" w:line="276" w:lineRule="auto"/>
              <w:jc w:val="center"/>
              <w:rPr>
                <w:b/>
              </w:rPr>
            </w:pPr>
          </w:p>
        </w:tc>
      </w:tr>
    </w:tbl>
    <w:p w:rsidR="002F12D2" w:rsidRPr="002F12D2" w:rsidRDefault="002F12D2" w:rsidP="002F12D2">
      <w:pPr>
        <w:jc w:val="center"/>
        <w:rPr>
          <w:b/>
        </w:rPr>
      </w:pPr>
    </w:p>
    <w:tbl>
      <w:tblPr>
        <w:tblStyle w:val="TableGrid"/>
        <w:tblW w:w="0" w:type="auto"/>
        <w:tblLook w:val="04A0" w:firstRow="1" w:lastRow="0" w:firstColumn="1" w:lastColumn="0" w:noHBand="0" w:noVBand="1"/>
      </w:tblPr>
      <w:tblGrid>
        <w:gridCol w:w="1926"/>
        <w:gridCol w:w="9349"/>
      </w:tblGrid>
      <w:tr w:rsidR="006A4EE7" w:rsidTr="0033308D">
        <w:trPr>
          <w:trHeight w:val="270"/>
        </w:trPr>
        <w:tc>
          <w:tcPr>
            <w:tcW w:w="1926" w:type="dxa"/>
            <w:shd w:val="clear" w:color="auto" w:fill="BFBFBF" w:themeFill="background1" w:themeFillShade="BF"/>
            <w:vAlign w:val="center"/>
          </w:tcPr>
          <w:p w:rsidR="006A4EE7" w:rsidRPr="002F12D2" w:rsidRDefault="006A4EE7" w:rsidP="0033308D">
            <w:pPr>
              <w:ind w:left="113" w:right="113"/>
              <w:jc w:val="center"/>
              <w:rPr>
                <w:b/>
              </w:rPr>
            </w:pPr>
            <w:r w:rsidRPr="002F12D2">
              <w:rPr>
                <w:b/>
              </w:rPr>
              <w:t>Scoring Rubric</w:t>
            </w:r>
          </w:p>
        </w:tc>
        <w:tc>
          <w:tcPr>
            <w:tcW w:w="9349" w:type="dxa"/>
            <w:shd w:val="clear" w:color="auto" w:fill="auto"/>
          </w:tcPr>
          <w:p w:rsidR="006A4EE7" w:rsidRDefault="006A4EE7" w:rsidP="0033308D"/>
          <w:p w:rsidR="006A4EE7" w:rsidRDefault="00631888" w:rsidP="00874229">
            <w:hyperlink r:id="rId24" w:history="1">
              <w:r w:rsidR="00D963DA" w:rsidRPr="00D963DA">
                <w:rPr>
                  <w:rStyle w:val="Hyperlink"/>
                </w:rPr>
                <w:t>Task 2\UPO 9.Task 2.Rubric.docx</w:t>
              </w:r>
            </w:hyperlink>
          </w:p>
        </w:tc>
      </w:tr>
    </w:tbl>
    <w:p w:rsidR="002F12D2" w:rsidRPr="002F12D2" w:rsidRDefault="006A4EE7" w:rsidP="006A4EE7">
      <w:pPr>
        <w:jc w:val="center"/>
        <w:rPr>
          <w:b/>
        </w:rPr>
      </w:pPr>
      <w:r>
        <w:rPr>
          <w:b/>
        </w:rPr>
        <w:br w:type="page"/>
      </w:r>
      <w:r w:rsidR="001B31C1">
        <w:rPr>
          <w:b/>
        </w:rPr>
        <w:lastRenderedPageBreak/>
        <w:t>Authentic Performance Task 3</w:t>
      </w:r>
    </w:p>
    <w:tbl>
      <w:tblPr>
        <w:tblStyle w:val="TableGrid"/>
        <w:tblW w:w="11286" w:type="dxa"/>
        <w:tblLook w:val="04A0" w:firstRow="1" w:lastRow="0" w:firstColumn="1" w:lastColumn="0" w:noHBand="0" w:noVBand="1"/>
      </w:tblPr>
      <w:tblGrid>
        <w:gridCol w:w="1882"/>
        <w:gridCol w:w="938"/>
        <w:gridCol w:w="938"/>
        <w:gridCol w:w="1881"/>
        <w:gridCol w:w="1541"/>
        <w:gridCol w:w="336"/>
        <w:gridCol w:w="942"/>
        <w:gridCol w:w="1227"/>
        <w:gridCol w:w="1590"/>
        <w:gridCol w:w="11"/>
      </w:tblGrid>
      <w:tr w:rsidR="00947464" w:rsidRPr="002F12D2" w:rsidTr="004C424C">
        <w:trPr>
          <w:gridAfter w:val="1"/>
          <w:wAfter w:w="11" w:type="dxa"/>
        </w:trPr>
        <w:tc>
          <w:tcPr>
            <w:tcW w:w="1882" w:type="dxa"/>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Task Description</w:t>
            </w:r>
          </w:p>
        </w:tc>
        <w:tc>
          <w:tcPr>
            <w:tcW w:w="5298" w:type="dxa"/>
            <w:gridSpan w:val="4"/>
          </w:tcPr>
          <w:p w:rsidR="00947464" w:rsidRDefault="00947464" w:rsidP="00947464">
            <w:r>
              <w:t>Students will analyze documents and answer the question “Why did Chinese youth get swept up in the Cultural Revolution?”  Students will use a timeline and primary sources as evidence to answer the question in a short paragraph.</w:t>
            </w:r>
          </w:p>
        </w:tc>
        <w:tc>
          <w:tcPr>
            <w:tcW w:w="2505" w:type="dxa"/>
            <w:gridSpan w:val="3"/>
            <w:shd w:val="clear" w:color="auto" w:fill="BFBFBF" w:themeFill="background1" w:themeFillShade="BF"/>
          </w:tcPr>
          <w:p w:rsidR="00947464" w:rsidRPr="002F12D2" w:rsidRDefault="00947464" w:rsidP="00947464">
            <w:pPr>
              <w:spacing w:after="200" w:line="276" w:lineRule="auto"/>
              <w:jc w:val="center"/>
              <w:rPr>
                <w:b/>
              </w:rPr>
            </w:pPr>
            <w:r w:rsidRPr="002F12D2">
              <w:rPr>
                <w:b/>
              </w:rPr>
              <w:t>Suggested Length</w:t>
            </w:r>
          </w:p>
        </w:tc>
        <w:tc>
          <w:tcPr>
            <w:tcW w:w="1590" w:type="dxa"/>
          </w:tcPr>
          <w:p w:rsidR="00947464" w:rsidRPr="002F12D2" w:rsidRDefault="00947464" w:rsidP="00947464">
            <w:pPr>
              <w:spacing w:after="200" w:line="276" w:lineRule="auto"/>
              <w:jc w:val="center"/>
              <w:rPr>
                <w:b/>
              </w:rPr>
            </w:pPr>
            <w:r w:rsidRPr="002F12D2">
              <w:rPr>
                <w:b/>
              </w:rPr>
              <w:t>Days:</w:t>
            </w:r>
            <w:r>
              <w:rPr>
                <w:b/>
              </w:rPr>
              <w:t xml:space="preserve"> 2</w:t>
            </w:r>
          </w:p>
          <w:p w:rsidR="00947464" w:rsidRPr="002F12D2" w:rsidRDefault="00947464" w:rsidP="00947464">
            <w:pPr>
              <w:spacing w:after="200" w:line="276" w:lineRule="auto"/>
              <w:jc w:val="center"/>
              <w:rPr>
                <w:b/>
              </w:rPr>
            </w:pPr>
            <w:proofErr w:type="spellStart"/>
            <w:r w:rsidRPr="002F12D2">
              <w:rPr>
                <w:b/>
              </w:rPr>
              <w:t>Mins</w:t>
            </w:r>
            <w:proofErr w:type="spellEnd"/>
            <w:r w:rsidRPr="002F12D2">
              <w:rPr>
                <w:b/>
              </w:rPr>
              <w:t>/Day:</w:t>
            </w:r>
            <w:r>
              <w:rPr>
                <w:b/>
              </w:rPr>
              <w:t xml:space="preserve"> 55</w:t>
            </w:r>
          </w:p>
        </w:tc>
      </w:tr>
      <w:tr w:rsidR="00947464" w:rsidRPr="002F12D2" w:rsidTr="00F110F5">
        <w:trPr>
          <w:gridAfter w:val="1"/>
          <w:wAfter w:w="11" w:type="dxa"/>
          <w:trHeight w:val="375"/>
        </w:trPr>
        <w:tc>
          <w:tcPr>
            <w:tcW w:w="1882" w:type="dxa"/>
            <w:vMerge w:val="restart"/>
            <w:shd w:val="clear" w:color="auto" w:fill="BFBFBF" w:themeFill="background1" w:themeFillShade="BF"/>
            <w:textDirection w:val="btLr"/>
            <w:vAlign w:val="center"/>
          </w:tcPr>
          <w:p w:rsidR="00947464" w:rsidRPr="002F12D2" w:rsidRDefault="00947464" w:rsidP="00947464">
            <w:pPr>
              <w:spacing w:after="200" w:line="276" w:lineRule="auto"/>
              <w:jc w:val="center"/>
              <w:rPr>
                <w:b/>
              </w:rPr>
            </w:pPr>
            <w:r w:rsidRPr="002F12D2">
              <w:rPr>
                <w:b/>
              </w:rPr>
              <w:t>Standards Addressed</w:t>
            </w:r>
          </w:p>
        </w:tc>
        <w:tc>
          <w:tcPr>
            <w:tcW w:w="9393" w:type="dxa"/>
            <w:gridSpan w:val="8"/>
            <w:shd w:val="clear" w:color="auto" w:fill="BFBFBF" w:themeFill="background1" w:themeFillShade="BF"/>
          </w:tcPr>
          <w:p w:rsidR="00947464" w:rsidRPr="002F12D2" w:rsidRDefault="00947464" w:rsidP="00947464">
            <w:pPr>
              <w:spacing w:after="200" w:line="276" w:lineRule="auto"/>
              <w:jc w:val="center"/>
              <w:rPr>
                <w:b/>
              </w:rPr>
            </w:pPr>
            <w:r w:rsidRPr="002F12D2">
              <w:rPr>
                <w:b/>
              </w:rPr>
              <w:t>Priority  Standard(s)</w:t>
            </w:r>
          </w:p>
        </w:tc>
      </w:tr>
      <w:tr w:rsidR="00947464" w:rsidRPr="002F12D2" w:rsidTr="00F110F5">
        <w:trPr>
          <w:gridAfter w:val="1"/>
          <w:wAfter w:w="11" w:type="dxa"/>
          <w:trHeight w:val="1260"/>
        </w:trPr>
        <w:tc>
          <w:tcPr>
            <w:tcW w:w="1882" w:type="dxa"/>
            <w:vMerge/>
            <w:shd w:val="clear" w:color="auto" w:fill="BFBFBF" w:themeFill="background1" w:themeFillShade="BF"/>
            <w:vAlign w:val="center"/>
          </w:tcPr>
          <w:p w:rsidR="00947464" w:rsidRPr="002F12D2" w:rsidRDefault="00947464" w:rsidP="00947464">
            <w:pPr>
              <w:spacing w:after="200" w:line="276" w:lineRule="auto"/>
              <w:jc w:val="center"/>
              <w:rPr>
                <w:b/>
              </w:rPr>
            </w:pPr>
          </w:p>
        </w:tc>
        <w:tc>
          <w:tcPr>
            <w:tcW w:w="9393" w:type="dxa"/>
            <w:gridSpan w:val="8"/>
          </w:tcPr>
          <w:p w:rsidR="00947464" w:rsidRPr="00BA18CF" w:rsidRDefault="00947464" w:rsidP="00947464">
            <w:pPr>
              <w:spacing w:after="200" w:line="276" w:lineRule="auto"/>
              <w:rPr>
                <w:rFonts w:ascii="Arial" w:hAnsi="Arial" w:cs="Arial"/>
                <w:sz w:val="20"/>
                <w:szCs w:val="20"/>
              </w:rPr>
            </w:pPr>
            <w:r w:rsidRPr="00BA18CF">
              <w:rPr>
                <w:rFonts w:ascii="Arial" w:hAnsi="Arial" w:cs="Arial"/>
                <w:b/>
                <w:sz w:val="20"/>
                <w:szCs w:val="20"/>
              </w:rPr>
              <w:t xml:space="preserve">10.9.4 </w:t>
            </w:r>
            <w:r w:rsidRPr="00BA18CF">
              <w:rPr>
                <w:rFonts w:ascii="Arial" w:hAnsi="Arial" w:cs="Arial"/>
                <w:sz w:val="20"/>
                <w:szCs w:val="20"/>
              </w:rPr>
              <w:t>Analyze the Chinese Civil War, the rise of Mao Zedong, and the subsequent political and economic upheavals in China (e.g., the Great Leap Forward, the Cultural Revolution, and the Tiananmen Square uprising).</w:t>
            </w:r>
          </w:p>
          <w:p w:rsidR="00947464" w:rsidRPr="002F12D2" w:rsidRDefault="00947464" w:rsidP="00947464">
            <w:pPr>
              <w:rPr>
                <w:b/>
              </w:rPr>
            </w:pPr>
          </w:p>
        </w:tc>
      </w:tr>
      <w:tr w:rsidR="00947464" w:rsidRPr="002F12D2" w:rsidTr="00F110F5">
        <w:trPr>
          <w:gridAfter w:val="1"/>
          <w:wAfter w:w="11" w:type="dxa"/>
          <w:cantSplit/>
          <w:trHeight w:val="215"/>
        </w:trPr>
        <w:tc>
          <w:tcPr>
            <w:tcW w:w="1882" w:type="dxa"/>
            <w:vMerge/>
            <w:shd w:val="clear" w:color="auto" w:fill="BFBFBF" w:themeFill="background1" w:themeFillShade="BF"/>
          </w:tcPr>
          <w:p w:rsidR="00947464" w:rsidRPr="002F12D2" w:rsidRDefault="00947464" w:rsidP="00947464">
            <w:pPr>
              <w:spacing w:after="200" w:line="276" w:lineRule="auto"/>
              <w:jc w:val="center"/>
              <w:rPr>
                <w:b/>
              </w:rPr>
            </w:pPr>
          </w:p>
        </w:tc>
        <w:tc>
          <w:tcPr>
            <w:tcW w:w="9393" w:type="dxa"/>
            <w:gridSpan w:val="8"/>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Supporting Standard(s)</w:t>
            </w:r>
          </w:p>
        </w:tc>
      </w:tr>
      <w:tr w:rsidR="00947464" w:rsidRPr="002F12D2" w:rsidTr="00F110F5">
        <w:trPr>
          <w:gridAfter w:val="1"/>
          <w:wAfter w:w="11" w:type="dxa"/>
          <w:cantSplit/>
          <w:trHeight w:val="215"/>
        </w:trPr>
        <w:tc>
          <w:tcPr>
            <w:tcW w:w="1882" w:type="dxa"/>
            <w:vMerge/>
            <w:shd w:val="clear" w:color="auto" w:fill="BFBFBF" w:themeFill="background1" w:themeFillShade="BF"/>
          </w:tcPr>
          <w:p w:rsidR="00947464" w:rsidRPr="002F12D2" w:rsidRDefault="00947464" w:rsidP="00947464">
            <w:pPr>
              <w:spacing w:after="200" w:line="276" w:lineRule="auto"/>
              <w:jc w:val="center"/>
              <w:rPr>
                <w:b/>
              </w:rPr>
            </w:pPr>
          </w:p>
        </w:tc>
        <w:tc>
          <w:tcPr>
            <w:tcW w:w="9393" w:type="dxa"/>
            <w:gridSpan w:val="8"/>
            <w:shd w:val="clear" w:color="auto" w:fill="auto"/>
            <w:vAlign w:val="center"/>
          </w:tcPr>
          <w:p w:rsidR="00947464" w:rsidRPr="00F14ED5" w:rsidRDefault="00947464" w:rsidP="00947464">
            <w:pPr>
              <w:spacing w:after="200" w:line="276" w:lineRule="auto"/>
              <w:rPr>
                <w:rFonts w:ascii="Arial" w:hAnsi="Arial" w:cs="Arial"/>
                <w:sz w:val="20"/>
                <w:szCs w:val="20"/>
              </w:rPr>
            </w:pPr>
            <w:r w:rsidRPr="00F14ED5">
              <w:rPr>
                <w:rFonts w:ascii="Arial" w:hAnsi="Arial" w:cs="Arial"/>
                <w:sz w:val="20"/>
                <w:szCs w:val="20"/>
              </w:rPr>
              <w:t xml:space="preserve">10.9.2 Analyze the causes of the Cold War, with the free world on one side and Soviet client states on the other, including competition for influence in such places as Egypt, the Congo, Vietnam, and Chile. </w:t>
            </w:r>
          </w:p>
          <w:p w:rsidR="00947464" w:rsidRPr="002F12D2" w:rsidRDefault="00947464" w:rsidP="00947464">
            <w:pPr>
              <w:spacing w:after="200" w:line="276" w:lineRule="auto"/>
              <w:jc w:val="center"/>
              <w:rPr>
                <w:b/>
              </w:rPr>
            </w:pPr>
          </w:p>
        </w:tc>
      </w:tr>
      <w:tr w:rsidR="00947464" w:rsidRPr="002F12D2" w:rsidTr="00F110F5">
        <w:trPr>
          <w:gridAfter w:val="1"/>
          <w:wAfter w:w="11" w:type="dxa"/>
          <w:cantSplit/>
          <w:trHeight w:val="215"/>
        </w:trPr>
        <w:tc>
          <w:tcPr>
            <w:tcW w:w="1882" w:type="dxa"/>
            <w:vMerge/>
            <w:shd w:val="clear" w:color="auto" w:fill="BFBFBF" w:themeFill="background1" w:themeFillShade="BF"/>
          </w:tcPr>
          <w:p w:rsidR="00947464" w:rsidRPr="002F12D2" w:rsidRDefault="00947464" w:rsidP="00947464">
            <w:pPr>
              <w:spacing w:after="200" w:line="276" w:lineRule="auto"/>
              <w:jc w:val="center"/>
              <w:rPr>
                <w:b/>
              </w:rPr>
            </w:pPr>
          </w:p>
        </w:tc>
        <w:tc>
          <w:tcPr>
            <w:tcW w:w="9393" w:type="dxa"/>
            <w:gridSpan w:val="8"/>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Target ELD Standard(s)</w:t>
            </w:r>
          </w:p>
        </w:tc>
      </w:tr>
      <w:tr w:rsidR="00947464" w:rsidRPr="002F12D2" w:rsidTr="00F110F5">
        <w:trPr>
          <w:gridAfter w:val="1"/>
          <w:wAfter w:w="11" w:type="dxa"/>
          <w:trHeight w:val="270"/>
        </w:trPr>
        <w:tc>
          <w:tcPr>
            <w:tcW w:w="1882" w:type="dxa"/>
            <w:vMerge/>
            <w:shd w:val="clear" w:color="auto" w:fill="BFBFBF" w:themeFill="background1" w:themeFillShade="BF"/>
            <w:vAlign w:val="center"/>
          </w:tcPr>
          <w:p w:rsidR="00947464" w:rsidRPr="002F12D2" w:rsidRDefault="00947464" w:rsidP="00947464">
            <w:pPr>
              <w:spacing w:after="200" w:line="276" w:lineRule="auto"/>
              <w:jc w:val="center"/>
              <w:rPr>
                <w:b/>
              </w:rPr>
            </w:pPr>
          </w:p>
        </w:tc>
        <w:tc>
          <w:tcPr>
            <w:tcW w:w="9393" w:type="dxa"/>
            <w:gridSpan w:val="8"/>
            <w:shd w:val="clear" w:color="auto" w:fill="auto"/>
          </w:tcPr>
          <w:p w:rsidR="00F14ED5" w:rsidRDefault="00F14ED5" w:rsidP="00F14ED5">
            <w:pPr>
              <w:rPr>
                <w:rFonts w:ascii="Calibri" w:hAnsi="Calibri"/>
                <w:color w:val="000000"/>
                <w:sz w:val="20"/>
                <w:szCs w:val="20"/>
              </w:rPr>
            </w:pPr>
            <w:r>
              <w:rPr>
                <w:rFonts w:ascii="Calibri" w:hAnsi="Calibri"/>
                <w:color w:val="000000"/>
                <w:sz w:val="20"/>
                <w:szCs w:val="20"/>
              </w:rPr>
              <w:t>Interpretive 6 Reading closely literary and informational texts and viewing multimedia to determine how meaning is conveyed explicitly and implicitly through language</w:t>
            </w:r>
          </w:p>
          <w:p w:rsidR="00947464" w:rsidRDefault="00947464" w:rsidP="00F14ED5">
            <w:pPr>
              <w:spacing w:after="200" w:line="276" w:lineRule="auto"/>
              <w:rPr>
                <w:b/>
              </w:rPr>
            </w:pPr>
          </w:p>
          <w:p w:rsidR="00F14ED5" w:rsidRDefault="00F14ED5" w:rsidP="00F14ED5">
            <w:pPr>
              <w:rPr>
                <w:rFonts w:ascii="Calibri" w:hAnsi="Calibri"/>
                <w:color w:val="000000"/>
                <w:sz w:val="20"/>
                <w:szCs w:val="20"/>
              </w:rPr>
            </w:pPr>
            <w:r>
              <w:rPr>
                <w:rFonts w:ascii="Calibri" w:hAnsi="Calibri"/>
                <w:color w:val="000000"/>
                <w:sz w:val="20"/>
                <w:szCs w:val="20"/>
              </w:rPr>
              <w:t>Productive 12 Selecting and applying varied and precise vocabulary and language structures to effectively convey ideas</w:t>
            </w:r>
          </w:p>
          <w:p w:rsidR="00947464" w:rsidRPr="002F12D2" w:rsidRDefault="00947464" w:rsidP="00947464">
            <w:pPr>
              <w:spacing w:after="200" w:line="276" w:lineRule="auto"/>
              <w:jc w:val="center"/>
              <w:rPr>
                <w:b/>
              </w:rPr>
            </w:pPr>
          </w:p>
        </w:tc>
      </w:tr>
      <w:tr w:rsidR="00947464" w:rsidRPr="002F12D2" w:rsidTr="00F110F5">
        <w:trPr>
          <w:gridAfter w:val="1"/>
          <w:wAfter w:w="11" w:type="dxa"/>
          <w:trHeight w:val="270"/>
        </w:trPr>
        <w:tc>
          <w:tcPr>
            <w:tcW w:w="1882" w:type="dxa"/>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Essential Question(s)</w:t>
            </w:r>
          </w:p>
        </w:tc>
        <w:tc>
          <w:tcPr>
            <w:tcW w:w="9393" w:type="dxa"/>
            <w:gridSpan w:val="8"/>
            <w:shd w:val="clear" w:color="auto" w:fill="auto"/>
          </w:tcPr>
          <w:p w:rsidR="00947464" w:rsidRPr="00947464" w:rsidRDefault="00947464" w:rsidP="00947464">
            <w:pPr>
              <w:rPr>
                <w:rFonts w:ascii="Arial" w:hAnsi="Arial" w:cs="Arial"/>
                <w:i/>
                <w:sz w:val="20"/>
                <w:szCs w:val="20"/>
              </w:rPr>
            </w:pPr>
            <w:r w:rsidRPr="000926CD">
              <w:rPr>
                <w:rFonts w:ascii="Arial" w:hAnsi="Arial" w:cs="Arial"/>
                <w:i/>
                <w:sz w:val="20"/>
                <w:szCs w:val="20"/>
              </w:rPr>
              <w:t>10.9.4 What political, social, and economic changes came out of the Chinese Civil War?</w:t>
            </w:r>
          </w:p>
        </w:tc>
      </w:tr>
      <w:tr w:rsidR="00947464" w:rsidRPr="002F12D2" w:rsidTr="00F110F5">
        <w:trPr>
          <w:gridAfter w:val="1"/>
          <w:wAfter w:w="11" w:type="dxa"/>
          <w:trHeight w:val="270"/>
        </w:trPr>
        <w:tc>
          <w:tcPr>
            <w:tcW w:w="1882" w:type="dxa"/>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Big Idea(s)</w:t>
            </w:r>
          </w:p>
        </w:tc>
        <w:tc>
          <w:tcPr>
            <w:tcW w:w="9393" w:type="dxa"/>
            <w:gridSpan w:val="8"/>
            <w:shd w:val="clear" w:color="auto" w:fill="auto"/>
          </w:tcPr>
          <w:p w:rsidR="00947464" w:rsidRPr="002F12D2" w:rsidRDefault="00947464" w:rsidP="00947464">
            <w:pPr>
              <w:spacing w:after="200" w:line="276" w:lineRule="auto"/>
              <w:rPr>
                <w:b/>
              </w:rPr>
            </w:pPr>
            <w:r w:rsidRPr="000926CD">
              <w:rPr>
                <w:rFonts w:ascii="Arial" w:hAnsi="Arial" w:cs="Arial"/>
                <w:b/>
                <w:i/>
                <w:sz w:val="20"/>
                <w:szCs w:val="20"/>
              </w:rPr>
              <w:t>Overall Big Idea: Lasting social, political and economic issues of the world wars led to concentrations of political power and additional tensions</w:t>
            </w:r>
            <w:r>
              <w:rPr>
                <w:rFonts w:ascii="Arial" w:hAnsi="Arial" w:cs="Arial"/>
                <w:b/>
                <w:i/>
                <w:sz w:val="20"/>
                <w:szCs w:val="20"/>
              </w:rPr>
              <w:t xml:space="preserve"> during the Cold War</w:t>
            </w:r>
            <w:r w:rsidRPr="000926CD">
              <w:rPr>
                <w:rFonts w:ascii="Arial" w:hAnsi="Arial" w:cs="Arial"/>
                <w:b/>
                <w:i/>
                <w:sz w:val="20"/>
                <w:szCs w:val="20"/>
              </w:rPr>
              <w:t xml:space="preserve"> which affect the world today</w:t>
            </w:r>
            <w:r w:rsidRPr="000926CD">
              <w:rPr>
                <w:rFonts w:ascii="Arial" w:hAnsi="Arial" w:cs="Arial"/>
                <w:i/>
                <w:sz w:val="20"/>
                <w:szCs w:val="20"/>
              </w:rPr>
              <w:t xml:space="preserve">.  </w:t>
            </w:r>
          </w:p>
        </w:tc>
      </w:tr>
      <w:tr w:rsidR="00947464" w:rsidRPr="002F12D2" w:rsidTr="004C424C">
        <w:trPr>
          <w:gridAfter w:val="1"/>
          <w:wAfter w:w="11" w:type="dxa"/>
          <w:trHeight w:val="270"/>
        </w:trPr>
        <w:tc>
          <w:tcPr>
            <w:tcW w:w="3758" w:type="dxa"/>
            <w:gridSpan w:val="3"/>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Bloom</w:t>
            </w:r>
            <w:r>
              <w:rPr>
                <w:b/>
              </w:rPr>
              <w:t>’</w:t>
            </w:r>
            <w:r w:rsidRPr="002F12D2">
              <w:rPr>
                <w:b/>
              </w:rPr>
              <w:t>s</w:t>
            </w:r>
          </w:p>
        </w:tc>
        <w:tc>
          <w:tcPr>
            <w:tcW w:w="3758" w:type="dxa"/>
            <w:gridSpan w:val="3"/>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DOK</w:t>
            </w:r>
          </w:p>
        </w:tc>
        <w:tc>
          <w:tcPr>
            <w:tcW w:w="3759" w:type="dxa"/>
            <w:gridSpan w:val="3"/>
            <w:shd w:val="clear" w:color="auto" w:fill="BFBFBF" w:themeFill="background1" w:themeFillShade="BF"/>
            <w:vAlign w:val="center"/>
          </w:tcPr>
          <w:p w:rsidR="00947464" w:rsidRPr="002F12D2" w:rsidRDefault="00947464" w:rsidP="00947464">
            <w:pPr>
              <w:spacing w:after="200" w:line="276" w:lineRule="auto"/>
              <w:jc w:val="center"/>
              <w:rPr>
                <w:b/>
              </w:rPr>
            </w:pPr>
            <w:r w:rsidRPr="002F12D2">
              <w:rPr>
                <w:b/>
              </w:rPr>
              <w:t>Scoring Rubric</w:t>
            </w:r>
          </w:p>
        </w:tc>
      </w:tr>
      <w:tr w:rsidR="00947464" w:rsidRPr="002F12D2" w:rsidTr="004C424C">
        <w:trPr>
          <w:gridAfter w:val="1"/>
          <w:wAfter w:w="11" w:type="dxa"/>
          <w:trHeight w:val="270"/>
        </w:trPr>
        <w:tc>
          <w:tcPr>
            <w:tcW w:w="3758" w:type="dxa"/>
            <w:gridSpan w:val="3"/>
            <w:shd w:val="clear" w:color="auto" w:fill="auto"/>
            <w:vAlign w:val="center"/>
          </w:tcPr>
          <w:p w:rsidR="00947464" w:rsidRPr="002F12D2" w:rsidRDefault="00C26531" w:rsidP="00947464">
            <w:pPr>
              <w:spacing w:after="200" w:line="276" w:lineRule="auto"/>
              <w:rPr>
                <w:b/>
              </w:rPr>
            </w:pPr>
            <w:r>
              <w:rPr>
                <w:b/>
              </w:rPr>
              <w:t>Level 4 Analysis</w:t>
            </w:r>
          </w:p>
        </w:tc>
        <w:tc>
          <w:tcPr>
            <w:tcW w:w="3758" w:type="dxa"/>
            <w:gridSpan w:val="3"/>
            <w:shd w:val="clear" w:color="auto" w:fill="auto"/>
            <w:vAlign w:val="center"/>
          </w:tcPr>
          <w:p w:rsidR="00947464" w:rsidRPr="002F12D2" w:rsidRDefault="00C26531" w:rsidP="00C26531">
            <w:pPr>
              <w:spacing w:after="200" w:line="276" w:lineRule="auto"/>
              <w:rPr>
                <w:b/>
              </w:rPr>
            </w:pPr>
            <w:r>
              <w:rPr>
                <w:b/>
              </w:rPr>
              <w:t>Level 3 Strategic Thinking</w:t>
            </w:r>
          </w:p>
        </w:tc>
        <w:tc>
          <w:tcPr>
            <w:tcW w:w="3759" w:type="dxa"/>
            <w:gridSpan w:val="3"/>
            <w:shd w:val="clear" w:color="auto" w:fill="auto"/>
            <w:vAlign w:val="center"/>
          </w:tcPr>
          <w:p w:rsidR="00947464" w:rsidRPr="002F12D2" w:rsidRDefault="00631888" w:rsidP="00947464">
            <w:pPr>
              <w:spacing w:after="200" w:line="276" w:lineRule="auto"/>
              <w:rPr>
                <w:b/>
              </w:rPr>
            </w:pPr>
            <w:hyperlink r:id="rId25" w:history="1">
              <w:r w:rsidR="004A7AB5" w:rsidRPr="004A7AB5">
                <w:rPr>
                  <w:rStyle w:val="Hyperlink"/>
                  <w:b/>
                </w:rPr>
                <w:t>Task 3\UPO 9 Task 3 Rubric.docx</w:t>
              </w:r>
            </w:hyperlink>
          </w:p>
        </w:tc>
      </w:tr>
      <w:tr w:rsidR="00947464" w:rsidRPr="002F12D2" w:rsidTr="00F110F5">
        <w:trPr>
          <w:gridAfter w:val="1"/>
          <w:wAfter w:w="11" w:type="dxa"/>
          <w:cantSplit/>
          <w:trHeight w:val="1134"/>
        </w:trPr>
        <w:tc>
          <w:tcPr>
            <w:tcW w:w="1882" w:type="dxa"/>
            <w:shd w:val="clear" w:color="auto" w:fill="BFBFBF" w:themeFill="background1" w:themeFillShade="BF"/>
            <w:textDirection w:val="btLr"/>
            <w:vAlign w:val="center"/>
          </w:tcPr>
          <w:p w:rsidR="00947464" w:rsidRPr="002F12D2" w:rsidRDefault="00947464" w:rsidP="00947464">
            <w:pPr>
              <w:spacing w:after="200" w:line="276" w:lineRule="auto"/>
              <w:jc w:val="center"/>
              <w:rPr>
                <w:b/>
                <w:bCs/>
              </w:rPr>
            </w:pPr>
            <w:r w:rsidRPr="002F12D2">
              <w:rPr>
                <w:b/>
              </w:rPr>
              <w:lastRenderedPageBreak/>
              <w:t>Teaching and Learning Sequence</w:t>
            </w:r>
          </w:p>
        </w:tc>
        <w:tc>
          <w:tcPr>
            <w:tcW w:w="9393" w:type="dxa"/>
            <w:gridSpan w:val="8"/>
            <w:shd w:val="clear" w:color="auto" w:fill="auto"/>
          </w:tcPr>
          <w:p w:rsidR="00947464" w:rsidRPr="002F12D2" w:rsidRDefault="00947464" w:rsidP="00947464">
            <w:pPr>
              <w:spacing w:after="200" w:line="276" w:lineRule="auto"/>
              <w:jc w:val="center"/>
              <w:rPr>
                <w:b/>
                <w:bCs/>
              </w:rPr>
            </w:pPr>
            <w:r w:rsidRPr="002F12D2">
              <w:rPr>
                <w:b/>
                <w:bCs/>
              </w:rPr>
              <w:t>(Suggested Instructional Strategies and Tasks)</w:t>
            </w:r>
          </w:p>
          <w:p w:rsidR="00947464" w:rsidRPr="00640F6E" w:rsidRDefault="00732309" w:rsidP="00640F6E">
            <w:pPr>
              <w:spacing w:after="200" w:line="276" w:lineRule="auto"/>
              <w:rPr>
                <w:bCs/>
                <w:sz w:val="24"/>
                <w:szCs w:val="24"/>
              </w:rPr>
            </w:pPr>
            <w:r>
              <w:rPr>
                <w:bCs/>
                <w:sz w:val="24"/>
                <w:szCs w:val="24"/>
              </w:rPr>
              <w:t>Students will</w:t>
            </w:r>
            <w:r w:rsidR="00640F6E" w:rsidRPr="00640F6E">
              <w:rPr>
                <w:bCs/>
                <w:sz w:val="24"/>
                <w:szCs w:val="24"/>
              </w:rPr>
              <w:t xml:space="preserve"> complete the SHEG Cultural Revolution Le</w:t>
            </w:r>
            <w:r>
              <w:rPr>
                <w:bCs/>
                <w:sz w:val="24"/>
                <w:szCs w:val="24"/>
              </w:rPr>
              <w:t>sson Plan.  Students will</w:t>
            </w:r>
            <w:r w:rsidR="00640F6E" w:rsidRPr="00640F6E">
              <w:rPr>
                <w:bCs/>
                <w:sz w:val="24"/>
                <w:szCs w:val="24"/>
              </w:rPr>
              <w:t xml:space="preserve"> study the Cultural Revolution in China by looking at the Red Guard</w:t>
            </w:r>
            <w:r>
              <w:rPr>
                <w:bCs/>
                <w:sz w:val="24"/>
                <w:szCs w:val="24"/>
              </w:rPr>
              <w:t xml:space="preserve"> and their role in the Cultural Revolution</w:t>
            </w:r>
            <w:r w:rsidR="00640F6E" w:rsidRPr="00640F6E">
              <w:rPr>
                <w:bCs/>
                <w:sz w:val="24"/>
                <w:szCs w:val="24"/>
              </w:rPr>
              <w:t xml:space="preserve">.  Teachers should pre-teach the </w:t>
            </w:r>
            <w:r>
              <w:rPr>
                <w:bCs/>
                <w:sz w:val="24"/>
                <w:szCs w:val="24"/>
              </w:rPr>
              <w:t>Chinese Civil War</w:t>
            </w:r>
            <w:r w:rsidR="00640F6E" w:rsidRPr="00640F6E">
              <w:rPr>
                <w:bCs/>
                <w:sz w:val="24"/>
                <w:szCs w:val="24"/>
              </w:rPr>
              <w:t xml:space="preserve"> and Mao Zedong’s Communist China.  Students will then complete the following tasks:</w:t>
            </w:r>
          </w:p>
          <w:p w:rsidR="00640F6E" w:rsidRPr="00640F6E" w:rsidRDefault="00640F6E" w:rsidP="00640F6E">
            <w:pPr>
              <w:pStyle w:val="ListParagraph"/>
              <w:numPr>
                <w:ilvl w:val="0"/>
                <w:numId w:val="5"/>
              </w:numPr>
              <w:rPr>
                <w:bCs/>
              </w:rPr>
            </w:pPr>
            <w:r w:rsidRPr="00640F6E">
              <w:rPr>
                <w:bCs/>
              </w:rPr>
              <w:t>Students review the Timeline—Cultural Revolution</w:t>
            </w:r>
          </w:p>
          <w:p w:rsidR="00640F6E" w:rsidRPr="00640F6E" w:rsidRDefault="00640F6E" w:rsidP="00640F6E">
            <w:pPr>
              <w:pStyle w:val="ListParagraph"/>
              <w:numPr>
                <w:ilvl w:val="0"/>
                <w:numId w:val="5"/>
              </w:numPr>
              <w:rPr>
                <w:bCs/>
              </w:rPr>
            </w:pPr>
            <w:r w:rsidRPr="00640F6E">
              <w:rPr>
                <w:bCs/>
              </w:rPr>
              <w:t>Students read Documents A-D and answer the corresponding questions.</w:t>
            </w:r>
          </w:p>
          <w:p w:rsidR="00947464" w:rsidRPr="00640F6E" w:rsidRDefault="00640F6E" w:rsidP="00640F6E">
            <w:pPr>
              <w:pStyle w:val="ListParagraph"/>
              <w:numPr>
                <w:ilvl w:val="0"/>
                <w:numId w:val="5"/>
              </w:numPr>
              <w:rPr>
                <w:b/>
                <w:bCs/>
              </w:rPr>
            </w:pPr>
            <w:r w:rsidRPr="00640F6E">
              <w:rPr>
                <w:bCs/>
              </w:rPr>
              <w:t>Students will use evidence from the documents and the timeline to answer the overall question: Why did Chinese youth get swept up in the Cultural Revolution?</w:t>
            </w:r>
          </w:p>
          <w:p w:rsidR="00947464" w:rsidRPr="002F12D2" w:rsidRDefault="00947464" w:rsidP="00947464">
            <w:pPr>
              <w:spacing w:after="200" w:line="276" w:lineRule="auto"/>
              <w:jc w:val="center"/>
              <w:rPr>
                <w:b/>
                <w:bCs/>
              </w:rPr>
            </w:pPr>
          </w:p>
        </w:tc>
      </w:tr>
      <w:tr w:rsidR="00947464" w:rsidRPr="002F12D2" w:rsidTr="00F110F5">
        <w:trPr>
          <w:gridAfter w:val="1"/>
          <w:wAfter w:w="11" w:type="dxa"/>
          <w:cantSplit/>
          <w:trHeight w:val="1134"/>
        </w:trPr>
        <w:tc>
          <w:tcPr>
            <w:tcW w:w="1882" w:type="dxa"/>
            <w:shd w:val="clear" w:color="auto" w:fill="BFBFBF" w:themeFill="background1" w:themeFillShade="BF"/>
            <w:textDirection w:val="btLr"/>
            <w:vAlign w:val="center"/>
          </w:tcPr>
          <w:p w:rsidR="00947464" w:rsidRPr="002F12D2" w:rsidRDefault="00947464" w:rsidP="00947464">
            <w:pPr>
              <w:spacing w:after="200" w:line="276" w:lineRule="auto"/>
              <w:jc w:val="center"/>
              <w:rPr>
                <w:b/>
              </w:rPr>
            </w:pPr>
            <w:r w:rsidRPr="002F12D2">
              <w:rPr>
                <w:b/>
                <w:bCs/>
              </w:rPr>
              <w:t>Resources and Materials</w:t>
            </w:r>
          </w:p>
        </w:tc>
        <w:tc>
          <w:tcPr>
            <w:tcW w:w="9393" w:type="dxa"/>
            <w:gridSpan w:val="8"/>
            <w:shd w:val="clear" w:color="auto" w:fill="auto"/>
          </w:tcPr>
          <w:p w:rsidR="00947464" w:rsidRPr="002F12D2" w:rsidRDefault="00947464" w:rsidP="00947464">
            <w:pPr>
              <w:spacing w:after="200" w:line="276" w:lineRule="auto"/>
              <w:jc w:val="center"/>
              <w:rPr>
                <w:b/>
                <w:bCs/>
              </w:rPr>
            </w:pPr>
            <w:r w:rsidRPr="002F12D2">
              <w:rPr>
                <w:b/>
                <w:bCs/>
              </w:rPr>
              <w:t>(e.g., Textbook References, Multi-Media Sources, Additional Print Sources and Artifacts)</w:t>
            </w:r>
          </w:p>
          <w:p w:rsidR="00947464" w:rsidRDefault="00631888" w:rsidP="00640F6E">
            <w:pPr>
              <w:spacing w:after="200" w:line="276" w:lineRule="auto"/>
              <w:rPr>
                <w:b/>
                <w:bCs/>
              </w:rPr>
            </w:pPr>
            <w:hyperlink r:id="rId26" w:history="1">
              <w:r w:rsidR="00640F6E" w:rsidRPr="00640F6E">
                <w:rPr>
                  <w:rStyle w:val="Hyperlink"/>
                  <w:b/>
                  <w:bCs/>
                </w:rPr>
                <w:t>Task 3\Cultural Revolution Lesson.pdf</w:t>
              </w:r>
            </w:hyperlink>
          </w:p>
          <w:p w:rsidR="00640F6E" w:rsidRPr="002F12D2" w:rsidRDefault="00631888" w:rsidP="00640F6E">
            <w:pPr>
              <w:spacing w:after="200" w:line="276" w:lineRule="auto"/>
              <w:rPr>
                <w:b/>
                <w:bCs/>
              </w:rPr>
            </w:pPr>
            <w:hyperlink r:id="rId27" w:history="1">
              <w:r w:rsidR="00640F6E" w:rsidRPr="00640F6E">
                <w:rPr>
                  <w:rStyle w:val="Hyperlink"/>
                  <w:b/>
                  <w:bCs/>
                </w:rPr>
                <w:t>Task 3\Cultural Revolution_0.ppt</w:t>
              </w:r>
            </w:hyperlink>
          </w:p>
          <w:p w:rsidR="00947464" w:rsidRPr="002F12D2" w:rsidRDefault="00947464" w:rsidP="00947464">
            <w:pPr>
              <w:spacing w:after="200" w:line="276" w:lineRule="auto"/>
              <w:jc w:val="center"/>
              <w:rPr>
                <w:b/>
              </w:rPr>
            </w:pPr>
          </w:p>
        </w:tc>
      </w:tr>
      <w:tr w:rsidR="00947464" w:rsidRPr="002F12D2" w:rsidTr="00F110F5">
        <w:trPr>
          <w:gridAfter w:val="1"/>
          <w:wAfter w:w="11" w:type="dxa"/>
        </w:trPr>
        <w:tc>
          <w:tcPr>
            <w:tcW w:w="11275" w:type="dxa"/>
            <w:gridSpan w:val="9"/>
            <w:tcBorders>
              <w:bottom w:val="single" w:sz="4" w:space="0" w:color="auto"/>
            </w:tcBorders>
            <w:shd w:val="clear" w:color="auto" w:fill="BFBFBF" w:themeFill="background1" w:themeFillShade="BF"/>
          </w:tcPr>
          <w:p w:rsidR="00947464" w:rsidRPr="002F12D2" w:rsidRDefault="00947464" w:rsidP="00947464">
            <w:pPr>
              <w:spacing w:after="200" w:line="276" w:lineRule="auto"/>
              <w:jc w:val="center"/>
              <w:rPr>
                <w:b/>
              </w:rPr>
            </w:pPr>
            <w:r w:rsidRPr="001B31C1">
              <w:rPr>
                <w:b/>
              </w:rPr>
              <w:t>Strategies</w:t>
            </w:r>
            <w:r>
              <w:rPr>
                <w:b/>
              </w:rPr>
              <w:t xml:space="preserve"> for Differentiation</w:t>
            </w:r>
          </w:p>
        </w:tc>
      </w:tr>
      <w:tr w:rsidR="00947464" w:rsidRPr="00103DD7" w:rsidTr="004C424C">
        <w:trPr>
          <w:trHeight w:val="718"/>
        </w:trPr>
        <w:tc>
          <w:tcPr>
            <w:tcW w:w="2820" w:type="dxa"/>
            <w:gridSpan w:val="2"/>
            <w:vMerge w:val="restart"/>
            <w:shd w:val="clear" w:color="auto" w:fill="FFFFFF" w:themeFill="background1"/>
          </w:tcPr>
          <w:p w:rsidR="00732309" w:rsidRPr="003A6A85" w:rsidRDefault="00732309" w:rsidP="00732309">
            <w:pPr>
              <w:rPr>
                <w:rFonts w:ascii="Arial" w:hAnsi="Arial" w:cs="Arial"/>
                <w:sz w:val="24"/>
                <w:szCs w:val="24"/>
              </w:rPr>
            </w:pPr>
            <w:r w:rsidRPr="003A6A85">
              <w:rPr>
                <w:rFonts w:ascii="Arial" w:hAnsi="Arial" w:cs="Arial"/>
                <w:sz w:val="24"/>
                <w:szCs w:val="24"/>
              </w:rPr>
              <w:t>See various resources in the Toolbox for differentiation strategies</w:t>
            </w:r>
          </w:p>
          <w:p w:rsidR="00947464" w:rsidRDefault="00947464" w:rsidP="00732309"/>
          <w:p w:rsidR="00947464" w:rsidRDefault="00947464" w:rsidP="00947464">
            <w:pPr>
              <w:jc w:val="right"/>
            </w:pPr>
          </w:p>
          <w:p w:rsidR="00947464" w:rsidRDefault="00947464" w:rsidP="00947464">
            <w:pPr>
              <w:jc w:val="center"/>
            </w:pPr>
          </w:p>
          <w:p w:rsidR="00947464" w:rsidRDefault="00947464" w:rsidP="00947464">
            <w:pPr>
              <w:jc w:val="center"/>
            </w:pPr>
          </w:p>
          <w:p w:rsidR="00947464" w:rsidRDefault="00947464" w:rsidP="00947464"/>
          <w:p w:rsidR="00947464" w:rsidRDefault="00947464" w:rsidP="00947464">
            <w:pPr>
              <w:jc w:val="center"/>
            </w:pPr>
          </w:p>
          <w:p w:rsidR="00947464" w:rsidRDefault="00947464" w:rsidP="00947464">
            <w:pPr>
              <w:jc w:val="center"/>
            </w:pPr>
          </w:p>
          <w:p w:rsidR="00947464" w:rsidRDefault="00947464" w:rsidP="00947464"/>
          <w:p w:rsidR="00947464" w:rsidRDefault="00947464" w:rsidP="00947464">
            <w:pPr>
              <w:jc w:val="center"/>
            </w:pPr>
          </w:p>
        </w:tc>
        <w:tc>
          <w:tcPr>
            <w:tcW w:w="2819" w:type="dxa"/>
            <w:gridSpan w:val="2"/>
            <w:vMerge w:val="restart"/>
            <w:shd w:val="clear" w:color="auto" w:fill="FFFFFF" w:themeFill="background1"/>
          </w:tcPr>
          <w:p w:rsidR="00947464" w:rsidRPr="00C15C55" w:rsidRDefault="00947464" w:rsidP="00947464">
            <w:pPr>
              <w:jc w:val="center"/>
              <w:rPr>
                <w:b/>
                <w:i/>
              </w:rPr>
            </w:pPr>
            <w:r w:rsidRPr="00C15C55">
              <w:rPr>
                <w:b/>
                <w:i/>
              </w:rPr>
              <w:t>Reference IEP</w:t>
            </w:r>
          </w:p>
          <w:p w:rsidR="00947464" w:rsidRPr="00C15C55" w:rsidRDefault="00947464" w:rsidP="00947464">
            <w:pPr>
              <w:rPr>
                <w:i/>
              </w:rPr>
            </w:pPr>
            <w:r w:rsidRPr="00C15C55">
              <w:rPr>
                <w:i/>
              </w:rPr>
              <w:t>Accommodations</w:t>
            </w:r>
          </w:p>
          <w:p w:rsidR="00732309" w:rsidRPr="003A6A85" w:rsidRDefault="00732309" w:rsidP="00732309">
            <w:pPr>
              <w:rPr>
                <w:rFonts w:ascii="Arial" w:hAnsi="Arial" w:cs="Arial"/>
                <w:sz w:val="24"/>
                <w:szCs w:val="24"/>
              </w:rPr>
            </w:pPr>
            <w:r w:rsidRPr="003A6A85">
              <w:rPr>
                <w:rFonts w:ascii="Arial" w:hAnsi="Arial" w:cs="Arial"/>
                <w:sz w:val="24"/>
                <w:szCs w:val="24"/>
              </w:rPr>
              <w:t>Please refer to individual students IEP</w:t>
            </w:r>
          </w:p>
          <w:p w:rsidR="00947464" w:rsidRPr="00C15C55" w:rsidRDefault="00947464" w:rsidP="00947464"/>
          <w:p w:rsidR="00947464" w:rsidRPr="00C15C55" w:rsidRDefault="00947464" w:rsidP="00947464"/>
          <w:p w:rsidR="00947464" w:rsidRDefault="00947464" w:rsidP="00947464">
            <w:pPr>
              <w:rPr>
                <w:i/>
              </w:rPr>
            </w:pPr>
            <w:r w:rsidRPr="00C15C55">
              <w:rPr>
                <w:i/>
              </w:rPr>
              <w:t>Modifications</w:t>
            </w:r>
          </w:p>
          <w:p w:rsidR="00732309" w:rsidRPr="003A6A85" w:rsidRDefault="00732309" w:rsidP="00732309">
            <w:pPr>
              <w:rPr>
                <w:rFonts w:ascii="Arial" w:hAnsi="Arial" w:cs="Arial"/>
                <w:sz w:val="24"/>
                <w:szCs w:val="24"/>
              </w:rPr>
            </w:pPr>
            <w:r w:rsidRPr="003A6A85">
              <w:rPr>
                <w:rFonts w:ascii="Arial" w:hAnsi="Arial" w:cs="Arial"/>
                <w:sz w:val="24"/>
                <w:szCs w:val="24"/>
              </w:rPr>
              <w:t>Please refer to individual students IEP</w:t>
            </w:r>
          </w:p>
          <w:p w:rsidR="00732309" w:rsidRPr="00125E10" w:rsidRDefault="00732309" w:rsidP="00947464">
            <w:pPr>
              <w:rPr>
                <w:i/>
              </w:rPr>
            </w:pPr>
          </w:p>
        </w:tc>
        <w:tc>
          <w:tcPr>
            <w:tcW w:w="2819" w:type="dxa"/>
            <w:gridSpan w:val="3"/>
            <w:shd w:val="clear" w:color="auto" w:fill="FFFFFF" w:themeFill="background1"/>
          </w:tcPr>
          <w:p w:rsidR="00947464" w:rsidRDefault="00947464" w:rsidP="00947464">
            <w:pPr>
              <w:jc w:val="center"/>
            </w:pPr>
            <w:r>
              <w:t>Emerging</w:t>
            </w:r>
          </w:p>
          <w:p w:rsidR="00732309" w:rsidRPr="003A6A85" w:rsidRDefault="00732309" w:rsidP="00732309">
            <w:pPr>
              <w:rPr>
                <w:rFonts w:ascii="Arial" w:hAnsi="Arial" w:cs="Arial"/>
                <w:sz w:val="24"/>
                <w:szCs w:val="24"/>
              </w:rPr>
            </w:pPr>
            <w:r w:rsidRPr="003A6A85">
              <w:rPr>
                <w:rFonts w:ascii="Arial" w:hAnsi="Arial" w:cs="Arial"/>
                <w:sz w:val="24"/>
                <w:szCs w:val="24"/>
              </w:rPr>
              <w:t>See various resources in the Toolbox for differentiation strategies</w:t>
            </w:r>
          </w:p>
          <w:p w:rsidR="00947464" w:rsidRDefault="00947464" w:rsidP="00947464"/>
          <w:p w:rsidR="00947464" w:rsidRDefault="00947464" w:rsidP="00947464"/>
        </w:tc>
        <w:tc>
          <w:tcPr>
            <w:tcW w:w="2828" w:type="dxa"/>
            <w:gridSpan w:val="3"/>
            <w:vMerge w:val="restart"/>
            <w:shd w:val="clear" w:color="auto" w:fill="FFFFFF" w:themeFill="background1"/>
          </w:tcPr>
          <w:p w:rsidR="00732309" w:rsidRPr="003A6A85" w:rsidRDefault="00732309" w:rsidP="00732309">
            <w:pPr>
              <w:rPr>
                <w:rFonts w:ascii="Arial" w:hAnsi="Arial" w:cs="Arial"/>
                <w:sz w:val="24"/>
                <w:szCs w:val="24"/>
              </w:rPr>
            </w:pPr>
            <w:r w:rsidRPr="003A6A85">
              <w:rPr>
                <w:rFonts w:ascii="Arial" w:hAnsi="Arial" w:cs="Arial"/>
                <w:sz w:val="24"/>
                <w:szCs w:val="24"/>
              </w:rPr>
              <w:t>See various resources in the Toolbox for differentiation strategies</w:t>
            </w:r>
          </w:p>
          <w:p w:rsidR="00947464" w:rsidRDefault="00947464" w:rsidP="00947464">
            <w:pPr>
              <w:jc w:val="center"/>
            </w:pPr>
          </w:p>
        </w:tc>
      </w:tr>
      <w:tr w:rsidR="00947464" w:rsidRPr="00103DD7" w:rsidTr="004C424C">
        <w:trPr>
          <w:trHeight w:val="716"/>
        </w:trPr>
        <w:tc>
          <w:tcPr>
            <w:tcW w:w="2820" w:type="dxa"/>
            <w:gridSpan w:val="2"/>
            <w:vMerge/>
            <w:shd w:val="clear" w:color="auto" w:fill="FFFFFF" w:themeFill="background1"/>
          </w:tcPr>
          <w:p w:rsidR="00947464" w:rsidRDefault="00947464" w:rsidP="00947464">
            <w:pPr>
              <w:jc w:val="center"/>
            </w:pPr>
          </w:p>
        </w:tc>
        <w:tc>
          <w:tcPr>
            <w:tcW w:w="2819" w:type="dxa"/>
            <w:gridSpan w:val="2"/>
            <w:vMerge/>
            <w:shd w:val="clear" w:color="auto" w:fill="FFFFFF" w:themeFill="background1"/>
          </w:tcPr>
          <w:p w:rsidR="00947464" w:rsidRPr="00125E10" w:rsidRDefault="00947464" w:rsidP="00947464">
            <w:pPr>
              <w:rPr>
                <w:b/>
                <w:i/>
              </w:rPr>
            </w:pPr>
          </w:p>
        </w:tc>
        <w:tc>
          <w:tcPr>
            <w:tcW w:w="2819" w:type="dxa"/>
            <w:gridSpan w:val="3"/>
            <w:shd w:val="clear" w:color="auto" w:fill="FFFFFF" w:themeFill="background1"/>
          </w:tcPr>
          <w:p w:rsidR="00947464" w:rsidRDefault="00947464" w:rsidP="00947464">
            <w:pPr>
              <w:jc w:val="center"/>
            </w:pPr>
            <w:r>
              <w:t>Expanding</w:t>
            </w:r>
          </w:p>
          <w:p w:rsidR="00732309" w:rsidRPr="003A6A85" w:rsidRDefault="00732309" w:rsidP="00732309">
            <w:pPr>
              <w:rPr>
                <w:rFonts w:ascii="Arial" w:hAnsi="Arial" w:cs="Arial"/>
                <w:sz w:val="24"/>
                <w:szCs w:val="24"/>
              </w:rPr>
            </w:pPr>
            <w:r w:rsidRPr="003A6A85">
              <w:rPr>
                <w:rFonts w:ascii="Arial" w:hAnsi="Arial" w:cs="Arial"/>
                <w:sz w:val="24"/>
                <w:szCs w:val="24"/>
              </w:rPr>
              <w:t>See various resources in the Toolbox for differentiation strategies</w:t>
            </w:r>
          </w:p>
          <w:p w:rsidR="00947464" w:rsidRDefault="00947464" w:rsidP="00947464"/>
          <w:p w:rsidR="00947464" w:rsidRDefault="00947464" w:rsidP="00947464">
            <w:pPr>
              <w:jc w:val="center"/>
            </w:pPr>
          </w:p>
        </w:tc>
        <w:tc>
          <w:tcPr>
            <w:tcW w:w="2828" w:type="dxa"/>
            <w:gridSpan w:val="3"/>
            <w:vMerge/>
            <w:shd w:val="clear" w:color="auto" w:fill="FFFFFF" w:themeFill="background1"/>
          </w:tcPr>
          <w:p w:rsidR="00947464" w:rsidRDefault="00947464" w:rsidP="00947464">
            <w:pPr>
              <w:jc w:val="center"/>
            </w:pPr>
          </w:p>
        </w:tc>
      </w:tr>
      <w:tr w:rsidR="00947464" w:rsidRPr="00103DD7" w:rsidTr="004C424C">
        <w:trPr>
          <w:trHeight w:val="716"/>
        </w:trPr>
        <w:tc>
          <w:tcPr>
            <w:tcW w:w="2820" w:type="dxa"/>
            <w:gridSpan w:val="2"/>
            <w:vMerge/>
            <w:shd w:val="clear" w:color="auto" w:fill="FFFFFF" w:themeFill="background1"/>
          </w:tcPr>
          <w:p w:rsidR="00947464" w:rsidRDefault="00947464" w:rsidP="00947464">
            <w:pPr>
              <w:jc w:val="center"/>
            </w:pPr>
          </w:p>
        </w:tc>
        <w:tc>
          <w:tcPr>
            <w:tcW w:w="2819" w:type="dxa"/>
            <w:gridSpan w:val="2"/>
            <w:vMerge/>
            <w:shd w:val="clear" w:color="auto" w:fill="FFFFFF" w:themeFill="background1"/>
          </w:tcPr>
          <w:p w:rsidR="00947464" w:rsidRPr="00125E10" w:rsidRDefault="00947464" w:rsidP="00947464">
            <w:pPr>
              <w:rPr>
                <w:b/>
                <w:i/>
              </w:rPr>
            </w:pPr>
          </w:p>
        </w:tc>
        <w:tc>
          <w:tcPr>
            <w:tcW w:w="2819" w:type="dxa"/>
            <w:gridSpan w:val="3"/>
            <w:shd w:val="clear" w:color="auto" w:fill="FFFFFF" w:themeFill="background1"/>
          </w:tcPr>
          <w:p w:rsidR="00947464" w:rsidRDefault="00947464" w:rsidP="00947464">
            <w:pPr>
              <w:jc w:val="center"/>
            </w:pPr>
            <w:r>
              <w:t>Bridging</w:t>
            </w:r>
          </w:p>
          <w:p w:rsidR="00732309" w:rsidRPr="003A6A85" w:rsidRDefault="00732309" w:rsidP="00732309">
            <w:pPr>
              <w:rPr>
                <w:rFonts w:ascii="Arial" w:hAnsi="Arial" w:cs="Arial"/>
                <w:sz w:val="24"/>
                <w:szCs w:val="24"/>
              </w:rPr>
            </w:pPr>
            <w:r w:rsidRPr="003A6A85">
              <w:rPr>
                <w:rFonts w:ascii="Arial" w:hAnsi="Arial" w:cs="Arial"/>
                <w:sz w:val="24"/>
                <w:szCs w:val="24"/>
              </w:rPr>
              <w:t>See various resources in the Toolbox for differentiation strategies</w:t>
            </w:r>
          </w:p>
          <w:p w:rsidR="00947464" w:rsidRDefault="00947464" w:rsidP="00947464">
            <w:pPr>
              <w:jc w:val="center"/>
            </w:pPr>
          </w:p>
        </w:tc>
        <w:tc>
          <w:tcPr>
            <w:tcW w:w="2828" w:type="dxa"/>
            <w:gridSpan w:val="3"/>
            <w:vMerge/>
            <w:shd w:val="clear" w:color="auto" w:fill="FFFFFF" w:themeFill="background1"/>
          </w:tcPr>
          <w:p w:rsidR="00947464" w:rsidRDefault="00947464" w:rsidP="00947464">
            <w:pPr>
              <w:jc w:val="center"/>
            </w:pPr>
          </w:p>
        </w:tc>
      </w:tr>
    </w:tbl>
    <w:p w:rsidR="00F110F5" w:rsidRDefault="00F110F5" w:rsidP="00F110F5">
      <w:pPr>
        <w:jc w:val="center"/>
        <w:rPr>
          <w:b/>
        </w:rPr>
      </w:pPr>
    </w:p>
    <w:p w:rsidR="002F12D2" w:rsidRPr="002F12D2" w:rsidRDefault="002F12D2" w:rsidP="002F12D2">
      <w:pPr>
        <w:jc w:val="center"/>
        <w:rPr>
          <w:b/>
        </w:rPr>
      </w:pPr>
    </w:p>
    <w:tbl>
      <w:tblPr>
        <w:tblStyle w:val="TableGrid"/>
        <w:tblW w:w="0" w:type="auto"/>
        <w:tblLook w:val="04A0" w:firstRow="1" w:lastRow="0" w:firstColumn="1" w:lastColumn="0" w:noHBand="0" w:noVBand="1"/>
      </w:tblPr>
      <w:tblGrid>
        <w:gridCol w:w="1926"/>
        <w:gridCol w:w="9349"/>
      </w:tblGrid>
      <w:tr w:rsidR="006A4EE7" w:rsidTr="0033308D">
        <w:trPr>
          <w:trHeight w:val="270"/>
        </w:trPr>
        <w:tc>
          <w:tcPr>
            <w:tcW w:w="1926" w:type="dxa"/>
            <w:shd w:val="clear" w:color="auto" w:fill="BFBFBF" w:themeFill="background1" w:themeFillShade="BF"/>
            <w:vAlign w:val="center"/>
          </w:tcPr>
          <w:p w:rsidR="006A4EE7" w:rsidRPr="002F12D2" w:rsidRDefault="006A4EE7" w:rsidP="0033308D">
            <w:pPr>
              <w:ind w:left="113" w:right="113"/>
              <w:jc w:val="center"/>
              <w:rPr>
                <w:b/>
              </w:rPr>
            </w:pPr>
            <w:r w:rsidRPr="002F12D2">
              <w:rPr>
                <w:b/>
              </w:rPr>
              <w:t>Scoring Rubric</w:t>
            </w:r>
          </w:p>
        </w:tc>
        <w:tc>
          <w:tcPr>
            <w:tcW w:w="9349" w:type="dxa"/>
            <w:shd w:val="clear" w:color="auto" w:fill="auto"/>
          </w:tcPr>
          <w:p w:rsidR="006A4EE7" w:rsidRDefault="00631888" w:rsidP="0033308D">
            <w:hyperlink r:id="rId28" w:history="1">
              <w:r w:rsidR="00732309" w:rsidRPr="00732309">
                <w:rPr>
                  <w:rStyle w:val="Hyperlink"/>
                </w:rPr>
                <w:t>Task 3\UPO 9 Task 3 Rubric.docx</w:t>
              </w:r>
            </w:hyperlink>
          </w:p>
          <w:p w:rsidR="006A4EE7" w:rsidRDefault="006A4EE7" w:rsidP="0033308D">
            <w:pPr>
              <w:jc w:val="center"/>
            </w:pPr>
          </w:p>
        </w:tc>
      </w:tr>
    </w:tbl>
    <w:p w:rsidR="00732309" w:rsidRDefault="00732309" w:rsidP="000F54A9">
      <w:pPr>
        <w:jc w:val="center"/>
        <w:rPr>
          <w:b/>
        </w:rPr>
      </w:pPr>
    </w:p>
    <w:p w:rsidR="00FF3641" w:rsidRDefault="00FF3641" w:rsidP="000F54A9">
      <w:pPr>
        <w:jc w:val="center"/>
        <w:rPr>
          <w:b/>
        </w:rPr>
      </w:pPr>
    </w:p>
    <w:p w:rsidR="002F12D2" w:rsidRPr="002F12D2" w:rsidRDefault="001B31C1" w:rsidP="000F54A9">
      <w:pPr>
        <w:jc w:val="center"/>
        <w:rPr>
          <w:b/>
        </w:rPr>
      </w:pPr>
      <w:r>
        <w:rPr>
          <w:b/>
        </w:rPr>
        <w:lastRenderedPageBreak/>
        <w:t>Authentic Performance Task 4</w:t>
      </w:r>
    </w:p>
    <w:tbl>
      <w:tblPr>
        <w:tblStyle w:val="TableGrid"/>
        <w:tblW w:w="11231" w:type="dxa"/>
        <w:tblLook w:val="04A0" w:firstRow="1" w:lastRow="0" w:firstColumn="1" w:lastColumn="0" w:noHBand="0" w:noVBand="1"/>
      </w:tblPr>
      <w:tblGrid>
        <w:gridCol w:w="1870"/>
        <w:gridCol w:w="932"/>
        <w:gridCol w:w="938"/>
        <w:gridCol w:w="1867"/>
        <w:gridCol w:w="1538"/>
        <w:gridCol w:w="335"/>
        <w:gridCol w:w="934"/>
        <w:gridCol w:w="1225"/>
        <w:gridCol w:w="1581"/>
        <w:gridCol w:w="11"/>
      </w:tblGrid>
      <w:tr w:rsidR="002F12D2" w:rsidRPr="002F12D2" w:rsidTr="00F110F5">
        <w:trPr>
          <w:gridAfter w:val="1"/>
          <w:wAfter w:w="11" w:type="dxa"/>
          <w:trHeight w:val="129"/>
        </w:trPr>
        <w:tc>
          <w:tcPr>
            <w:tcW w:w="1870"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Task Description</w:t>
            </w:r>
          </w:p>
        </w:tc>
        <w:tc>
          <w:tcPr>
            <w:tcW w:w="5275" w:type="dxa"/>
            <w:gridSpan w:val="4"/>
          </w:tcPr>
          <w:p w:rsidR="002F12D2" w:rsidRPr="002F12D2" w:rsidRDefault="00F14ED5" w:rsidP="00867FE3">
            <w:pPr>
              <w:spacing w:after="200" w:line="276" w:lineRule="auto"/>
              <w:rPr>
                <w:b/>
              </w:rPr>
            </w:pPr>
            <w:r>
              <w:t>Students will construct an Annotated Timeline about the major events in the Israeli/Palestinian conflict from WWII to today.</w:t>
            </w:r>
          </w:p>
        </w:tc>
        <w:tc>
          <w:tcPr>
            <w:tcW w:w="2494" w:type="dxa"/>
            <w:gridSpan w:val="3"/>
            <w:shd w:val="clear" w:color="auto" w:fill="BFBFBF" w:themeFill="background1" w:themeFillShade="BF"/>
          </w:tcPr>
          <w:p w:rsidR="002F12D2" w:rsidRPr="002F12D2" w:rsidRDefault="002F12D2" w:rsidP="002F12D2">
            <w:pPr>
              <w:spacing w:after="200" w:line="276" w:lineRule="auto"/>
              <w:jc w:val="center"/>
              <w:rPr>
                <w:b/>
              </w:rPr>
            </w:pPr>
            <w:r w:rsidRPr="002F12D2">
              <w:rPr>
                <w:b/>
              </w:rPr>
              <w:t>Suggested Length</w:t>
            </w:r>
          </w:p>
        </w:tc>
        <w:tc>
          <w:tcPr>
            <w:tcW w:w="1581" w:type="dxa"/>
          </w:tcPr>
          <w:p w:rsidR="002F12D2" w:rsidRPr="002F12D2" w:rsidRDefault="002F12D2" w:rsidP="002F12D2">
            <w:pPr>
              <w:spacing w:after="200" w:line="276" w:lineRule="auto"/>
              <w:jc w:val="center"/>
              <w:rPr>
                <w:b/>
              </w:rPr>
            </w:pPr>
            <w:r w:rsidRPr="002F12D2">
              <w:rPr>
                <w:b/>
              </w:rPr>
              <w:t>Days:</w:t>
            </w:r>
            <w:r w:rsidR="00F14ED5">
              <w:rPr>
                <w:b/>
              </w:rPr>
              <w:t xml:space="preserve"> 5</w:t>
            </w:r>
          </w:p>
          <w:p w:rsidR="002F12D2" w:rsidRPr="00867FE3" w:rsidRDefault="00867FE3" w:rsidP="002F12D2">
            <w:pPr>
              <w:spacing w:after="200" w:line="276" w:lineRule="auto"/>
              <w:jc w:val="center"/>
              <w:rPr>
                <w:b/>
              </w:rPr>
            </w:pPr>
            <w:r w:rsidRPr="00867FE3">
              <w:rPr>
                <w:b/>
              </w:rPr>
              <w:t>Minutes/Day:</w:t>
            </w:r>
            <w:r w:rsidR="00F14ED5">
              <w:rPr>
                <w:b/>
              </w:rPr>
              <w:t xml:space="preserve"> 55</w:t>
            </w:r>
          </w:p>
        </w:tc>
      </w:tr>
      <w:tr w:rsidR="002F12D2" w:rsidRPr="002F12D2" w:rsidTr="00F110F5">
        <w:trPr>
          <w:gridAfter w:val="1"/>
          <w:wAfter w:w="11" w:type="dxa"/>
          <w:trHeight w:val="337"/>
        </w:trPr>
        <w:tc>
          <w:tcPr>
            <w:tcW w:w="1870" w:type="dxa"/>
            <w:vMerge w:val="restart"/>
            <w:shd w:val="clear" w:color="auto" w:fill="BFBFBF" w:themeFill="background1" w:themeFillShade="BF"/>
            <w:textDirection w:val="btLr"/>
            <w:vAlign w:val="center"/>
          </w:tcPr>
          <w:p w:rsidR="002F12D2" w:rsidRPr="002F12D2" w:rsidRDefault="002F12D2" w:rsidP="002F12D2">
            <w:pPr>
              <w:spacing w:after="200" w:line="276" w:lineRule="auto"/>
              <w:jc w:val="center"/>
              <w:rPr>
                <w:b/>
              </w:rPr>
            </w:pPr>
            <w:r w:rsidRPr="002F12D2">
              <w:rPr>
                <w:b/>
              </w:rPr>
              <w:t>Standards Addressed</w:t>
            </w:r>
          </w:p>
        </w:tc>
        <w:tc>
          <w:tcPr>
            <w:tcW w:w="9350" w:type="dxa"/>
            <w:gridSpan w:val="8"/>
            <w:shd w:val="clear" w:color="auto" w:fill="BFBFBF" w:themeFill="background1" w:themeFillShade="BF"/>
          </w:tcPr>
          <w:p w:rsidR="002F12D2" w:rsidRPr="002F12D2" w:rsidRDefault="002F12D2" w:rsidP="002F12D2">
            <w:pPr>
              <w:spacing w:after="200" w:line="276" w:lineRule="auto"/>
              <w:jc w:val="center"/>
              <w:rPr>
                <w:b/>
              </w:rPr>
            </w:pPr>
            <w:r w:rsidRPr="002F12D2">
              <w:rPr>
                <w:b/>
              </w:rPr>
              <w:t>Priority  Standard(s)</w:t>
            </w:r>
          </w:p>
        </w:tc>
      </w:tr>
      <w:tr w:rsidR="002F12D2" w:rsidRPr="002F12D2" w:rsidTr="00F110F5">
        <w:trPr>
          <w:gridAfter w:val="1"/>
          <w:wAfter w:w="11" w:type="dxa"/>
          <w:trHeight w:val="1132"/>
        </w:trPr>
        <w:tc>
          <w:tcPr>
            <w:tcW w:w="1870"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350" w:type="dxa"/>
            <w:gridSpan w:val="8"/>
          </w:tcPr>
          <w:p w:rsidR="002346DE" w:rsidRDefault="002346DE" w:rsidP="002346DE">
            <w:pPr>
              <w:rPr>
                <w:rFonts w:ascii="Arial" w:hAnsi="Arial" w:cs="Arial"/>
                <w:sz w:val="20"/>
                <w:szCs w:val="20"/>
              </w:rPr>
            </w:pPr>
            <w:r w:rsidRPr="00BA18CF">
              <w:rPr>
                <w:rFonts w:ascii="Arial" w:hAnsi="Arial" w:cs="Arial"/>
                <w:b/>
                <w:sz w:val="20"/>
                <w:szCs w:val="20"/>
              </w:rPr>
              <w:t xml:space="preserve">10.9.6 </w:t>
            </w:r>
            <w:r w:rsidRPr="00BA18CF">
              <w:rPr>
                <w:rFonts w:ascii="Arial" w:hAnsi="Arial" w:cs="Arial"/>
                <w:sz w:val="20"/>
                <w:szCs w:val="20"/>
              </w:rPr>
              <w:t>Understand how the forces of nationalism developed in the Middle East, how the Holocaust affected world opinion regarding the need for a Jewish state, and the significance and effects of the location and establishment of Israel on world affairs</w:t>
            </w:r>
            <w:r>
              <w:rPr>
                <w:rFonts w:ascii="Arial" w:hAnsi="Arial" w:cs="Arial"/>
                <w:sz w:val="20"/>
                <w:szCs w:val="20"/>
              </w:rPr>
              <w:t>.</w:t>
            </w:r>
          </w:p>
          <w:p w:rsidR="00867FE3" w:rsidRPr="002F12D2" w:rsidRDefault="00867FE3" w:rsidP="00867FE3">
            <w:pPr>
              <w:spacing w:after="200" w:line="276" w:lineRule="auto"/>
              <w:rPr>
                <w:b/>
              </w:rPr>
            </w:pPr>
          </w:p>
        </w:tc>
      </w:tr>
      <w:tr w:rsidR="002F12D2" w:rsidRPr="002F12D2" w:rsidTr="00F110F5">
        <w:trPr>
          <w:gridAfter w:val="1"/>
          <w:wAfter w:w="11" w:type="dxa"/>
          <w:cantSplit/>
          <w:trHeight w:val="193"/>
        </w:trPr>
        <w:tc>
          <w:tcPr>
            <w:tcW w:w="1870" w:type="dxa"/>
            <w:vMerge/>
            <w:shd w:val="clear" w:color="auto" w:fill="BFBFBF" w:themeFill="background1" w:themeFillShade="BF"/>
          </w:tcPr>
          <w:p w:rsidR="002F12D2" w:rsidRPr="002F12D2" w:rsidRDefault="002F12D2" w:rsidP="002F12D2">
            <w:pPr>
              <w:spacing w:after="200" w:line="276" w:lineRule="auto"/>
              <w:jc w:val="center"/>
              <w:rPr>
                <w:b/>
              </w:rPr>
            </w:pPr>
          </w:p>
        </w:tc>
        <w:tc>
          <w:tcPr>
            <w:tcW w:w="9350"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Supporting Standard(s)</w:t>
            </w:r>
          </w:p>
        </w:tc>
      </w:tr>
      <w:tr w:rsidR="002F12D2" w:rsidRPr="002F12D2" w:rsidTr="00F110F5">
        <w:trPr>
          <w:gridAfter w:val="1"/>
          <w:wAfter w:w="11" w:type="dxa"/>
          <w:cantSplit/>
          <w:trHeight w:val="193"/>
        </w:trPr>
        <w:tc>
          <w:tcPr>
            <w:tcW w:w="1870" w:type="dxa"/>
            <w:vMerge/>
            <w:shd w:val="clear" w:color="auto" w:fill="BFBFBF" w:themeFill="background1" w:themeFillShade="BF"/>
          </w:tcPr>
          <w:p w:rsidR="002F12D2" w:rsidRPr="002F12D2" w:rsidRDefault="002F12D2" w:rsidP="002F12D2">
            <w:pPr>
              <w:spacing w:after="200" w:line="276" w:lineRule="auto"/>
              <w:jc w:val="center"/>
              <w:rPr>
                <w:b/>
              </w:rPr>
            </w:pPr>
          </w:p>
        </w:tc>
        <w:tc>
          <w:tcPr>
            <w:tcW w:w="9350" w:type="dxa"/>
            <w:gridSpan w:val="8"/>
            <w:shd w:val="clear" w:color="auto" w:fill="auto"/>
            <w:vAlign w:val="center"/>
          </w:tcPr>
          <w:p w:rsidR="002346DE" w:rsidRPr="00E50A0C" w:rsidRDefault="002346DE" w:rsidP="002346DE">
            <w:pPr>
              <w:rPr>
                <w:rFonts w:ascii="Arial" w:eastAsia="Times New Roman" w:hAnsi="Arial" w:cs="Arial"/>
                <w:sz w:val="20"/>
                <w:szCs w:val="20"/>
              </w:rPr>
            </w:pPr>
            <w:r w:rsidRPr="00E50A0C">
              <w:rPr>
                <w:rFonts w:ascii="Arial" w:eastAsia="Calibri" w:hAnsi="Arial" w:cs="Arial"/>
                <w:b/>
                <w:sz w:val="20"/>
                <w:szCs w:val="20"/>
              </w:rPr>
              <w:t>WH 9-10.8</w:t>
            </w:r>
            <w:r w:rsidRPr="00E50A0C">
              <w:rPr>
                <w:rFonts w:ascii="Arial" w:eastAsia="Calibri" w:hAnsi="Arial" w:cs="Arial"/>
                <w:sz w:val="20"/>
                <w:szCs w:val="20"/>
              </w:rPr>
              <w:t xml:space="preserve"> </w:t>
            </w:r>
            <w:r w:rsidRPr="00E50A0C">
              <w:rPr>
                <w:rFonts w:ascii="Arial" w:eastAsia="Calibri" w:hAnsi="Arial" w:cs="Arial"/>
                <w:sz w:val="20"/>
                <w:szCs w:val="20"/>
                <w:shd w:val="clear" w:color="auto" w:fill="FFFFFF"/>
              </w:rPr>
              <w:t>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rsidR="002F12D2" w:rsidRPr="002F12D2" w:rsidRDefault="002F12D2" w:rsidP="00867FE3">
            <w:pPr>
              <w:spacing w:after="200" w:line="276" w:lineRule="auto"/>
              <w:rPr>
                <w:b/>
              </w:rPr>
            </w:pPr>
          </w:p>
        </w:tc>
      </w:tr>
      <w:tr w:rsidR="002F12D2" w:rsidRPr="002F12D2" w:rsidTr="00F110F5">
        <w:trPr>
          <w:gridAfter w:val="1"/>
          <w:wAfter w:w="11" w:type="dxa"/>
          <w:cantSplit/>
          <w:trHeight w:val="193"/>
        </w:trPr>
        <w:tc>
          <w:tcPr>
            <w:tcW w:w="1870" w:type="dxa"/>
            <w:vMerge/>
            <w:shd w:val="clear" w:color="auto" w:fill="BFBFBF" w:themeFill="background1" w:themeFillShade="BF"/>
          </w:tcPr>
          <w:p w:rsidR="002F12D2" w:rsidRPr="002F12D2" w:rsidRDefault="002F12D2" w:rsidP="002F12D2">
            <w:pPr>
              <w:spacing w:after="200" w:line="276" w:lineRule="auto"/>
              <w:jc w:val="center"/>
              <w:rPr>
                <w:b/>
              </w:rPr>
            </w:pPr>
          </w:p>
        </w:tc>
        <w:tc>
          <w:tcPr>
            <w:tcW w:w="9350"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Target ELD Standard(s)</w:t>
            </w:r>
          </w:p>
        </w:tc>
      </w:tr>
      <w:tr w:rsidR="002F12D2" w:rsidRPr="002F12D2" w:rsidTr="00F110F5">
        <w:trPr>
          <w:gridAfter w:val="1"/>
          <w:wAfter w:w="11" w:type="dxa"/>
          <w:trHeight w:val="242"/>
        </w:trPr>
        <w:tc>
          <w:tcPr>
            <w:tcW w:w="1870"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350" w:type="dxa"/>
            <w:gridSpan w:val="8"/>
            <w:shd w:val="clear" w:color="auto" w:fill="auto"/>
          </w:tcPr>
          <w:p w:rsidR="00867FE3" w:rsidRDefault="004A7AB5" w:rsidP="004A7AB5">
            <w:pPr>
              <w:rPr>
                <w:rFonts w:ascii="Calibri" w:hAnsi="Calibri"/>
                <w:color w:val="000000"/>
                <w:sz w:val="20"/>
                <w:szCs w:val="20"/>
              </w:rPr>
            </w:pPr>
            <w:r>
              <w:rPr>
                <w:rFonts w:ascii="Calibri" w:hAnsi="Calibri"/>
                <w:color w:val="000000"/>
                <w:sz w:val="20"/>
                <w:szCs w:val="20"/>
              </w:rPr>
              <w:t>Productive 12 Selecting and applying varied and precise vocabulary and language structures to effectively convey ideas</w:t>
            </w:r>
          </w:p>
          <w:p w:rsidR="004A7AB5" w:rsidRPr="002F12D2" w:rsidRDefault="004A7AB5" w:rsidP="004A7AB5">
            <w:pPr>
              <w:rPr>
                <w:b/>
              </w:rPr>
            </w:pPr>
          </w:p>
        </w:tc>
      </w:tr>
      <w:tr w:rsidR="002F12D2" w:rsidRPr="002F12D2" w:rsidTr="00F110F5">
        <w:trPr>
          <w:gridAfter w:val="1"/>
          <w:wAfter w:w="11" w:type="dxa"/>
          <w:trHeight w:val="242"/>
        </w:trPr>
        <w:tc>
          <w:tcPr>
            <w:tcW w:w="1870"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Essential Question(s)</w:t>
            </w:r>
          </w:p>
        </w:tc>
        <w:tc>
          <w:tcPr>
            <w:tcW w:w="9350" w:type="dxa"/>
            <w:gridSpan w:val="8"/>
            <w:shd w:val="clear" w:color="auto" w:fill="auto"/>
          </w:tcPr>
          <w:p w:rsidR="004A7AB5" w:rsidRPr="000926CD" w:rsidRDefault="004A7AB5" w:rsidP="004A7AB5">
            <w:pPr>
              <w:rPr>
                <w:rFonts w:ascii="Arial" w:hAnsi="Arial" w:cs="Arial"/>
                <w:i/>
                <w:sz w:val="20"/>
                <w:szCs w:val="20"/>
              </w:rPr>
            </w:pPr>
            <w:r w:rsidRPr="000926CD">
              <w:rPr>
                <w:rFonts w:ascii="Arial" w:hAnsi="Arial" w:cs="Arial"/>
                <w:i/>
                <w:sz w:val="20"/>
                <w:szCs w:val="20"/>
              </w:rPr>
              <w:t xml:space="preserve">10.9.6 How do economic and religious factors contribute to the continuing conflicts in the Middle East?  </w:t>
            </w:r>
          </w:p>
          <w:p w:rsidR="004A7AB5" w:rsidRDefault="004A7AB5" w:rsidP="004A7AB5">
            <w:pPr>
              <w:rPr>
                <w:rFonts w:ascii="Arial" w:hAnsi="Arial" w:cs="Arial"/>
                <w:i/>
                <w:sz w:val="20"/>
                <w:szCs w:val="20"/>
              </w:rPr>
            </w:pPr>
          </w:p>
          <w:p w:rsidR="002F12D2" w:rsidRPr="004A7AB5" w:rsidRDefault="004A7AB5" w:rsidP="004A7AB5">
            <w:pPr>
              <w:rPr>
                <w:rFonts w:ascii="Arial" w:hAnsi="Arial" w:cs="Arial"/>
                <w:i/>
                <w:sz w:val="20"/>
                <w:szCs w:val="20"/>
              </w:rPr>
            </w:pPr>
            <w:r w:rsidRPr="00A435C6">
              <w:rPr>
                <w:rFonts w:ascii="Arial" w:hAnsi="Arial" w:cs="Arial"/>
                <w:i/>
                <w:sz w:val="20"/>
                <w:szCs w:val="20"/>
              </w:rPr>
              <w:t>10.10 How do emerging countries deal with the legacy of i</w:t>
            </w:r>
            <w:r>
              <w:rPr>
                <w:rFonts w:ascii="Arial" w:hAnsi="Arial" w:cs="Arial"/>
                <w:i/>
                <w:sz w:val="20"/>
                <w:szCs w:val="20"/>
              </w:rPr>
              <w:t>mperialism?</w:t>
            </w:r>
          </w:p>
        </w:tc>
      </w:tr>
      <w:tr w:rsidR="002F12D2" w:rsidRPr="002F12D2" w:rsidTr="00F110F5">
        <w:trPr>
          <w:gridAfter w:val="1"/>
          <w:wAfter w:w="11" w:type="dxa"/>
          <w:trHeight w:val="242"/>
        </w:trPr>
        <w:tc>
          <w:tcPr>
            <w:tcW w:w="1870" w:type="dxa"/>
            <w:shd w:val="clear" w:color="auto" w:fill="BFBFBF" w:themeFill="background1" w:themeFillShade="BF"/>
            <w:vAlign w:val="center"/>
          </w:tcPr>
          <w:p w:rsidR="002F12D2" w:rsidRPr="002F12D2" w:rsidRDefault="002F12D2" w:rsidP="00EC6C5D">
            <w:pPr>
              <w:spacing w:after="200" w:line="276" w:lineRule="auto"/>
              <w:jc w:val="center"/>
              <w:rPr>
                <w:b/>
              </w:rPr>
            </w:pPr>
            <w:r w:rsidRPr="002F12D2">
              <w:rPr>
                <w:b/>
              </w:rPr>
              <w:t>Big Idea(s)</w:t>
            </w:r>
          </w:p>
        </w:tc>
        <w:tc>
          <w:tcPr>
            <w:tcW w:w="9350" w:type="dxa"/>
            <w:gridSpan w:val="8"/>
            <w:shd w:val="clear" w:color="auto" w:fill="auto"/>
          </w:tcPr>
          <w:p w:rsidR="002F12D2" w:rsidRPr="002F12D2" w:rsidRDefault="004A7AB5" w:rsidP="00867FE3">
            <w:pPr>
              <w:spacing w:after="200" w:line="276" w:lineRule="auto"/>
              <w:rPr>
                <w:b/>
              </w:rPr>
            </w:pPr>
            <w:r w:rsidRPr="000926CD">
              <w:rPr>
                <w:rFonts w:ascii="Arial" w:hAnsi="Arial" w:cs="Arial"/>
                <w:b/>
                <w:i/>
                <w:sz w:val="20"/>
                <w:szCs w:val="20"/>
              </w:rPr>
              <w:t>Overall Big Idea: Lasting social, political and economic issues of the world wars led to concentrations of political power and additional tensions</w:t>
            </w:r>
            <w:r>
              <w:rPr>
                <w:rFonts w:ascii="Arial" w:hAnsi="Arial" w:cs="Arial"/>
                <w:b/>
                <w:i/>
                <w:sz w:val="20"/>
                <w:szCs w:val="20"/>
              </w:rPr>
              <w:t xml:space="preserve"> during the Cold War</w:t>
            </w:r>
            <w:r w:rsidRPr="000926CD">
              <w:rPr>
                <w:rFonts w:ascii="Arial" w:hAnsi="Arial" w:cs="Arial"/>
                <w:b/>
                <w:i/>
                <w:sz w:val="20"/>
                <w:szCs w:val="20"/>
              </w:rPr>
              <w:t xml:space="preserve"> which affect the world today</w:t>
            </w:r>
            <w:r w:rsidRPr="000926CD">
              <w:rPr>
                <w:rFonts w:ascii="Arial" w:hAnsi="Arial" w:cs="Arial"/>
                <w:i/>
                <w:sz w:val="20"/>
                <w:szCs w:val="20"/>
              </w:rPr>
              <w:t xml:space="preserve">.  </w:t>
            </w:r>
          </w:p>
        </w:tc>
      </w:tr>
      <w:tr w:rsidR="004C424C" w:rsidRPr="002F12D2" w:rsidTr="004C424C">
        <w:trPr>
          <w:gridAfter w:val="1"/>
          <w:wAfter w:w="11" w:type="dxa"/>
          <w:trHeight w:val="242"/>
        </w:trPr>
        <w:tc>
          <w:tcPr>
            <w:tcW w:w="3740"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Bloom</w:t>
            </w:r>
            <w:r>
              <w:rPr>
                <w:b/>
              </w:rPr>
              <w:t>’</w:t>
            </w:r>
            <w:r w:rsidRPr="002F12D2">
              <w:rPr>
                <w:b/>
              </w:rPr>
              <w:t>s</w:t>
            </w:r>
          </w:p>
        </w:tc>
        <w:tc>
          <w:tcPr>
            <w:tcW w:w="3740"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DOK</w:t>
            </w:r>
          </w:p>
        </w:tc>
        <w:tc>
          <w:tcPr>
            <w:tcW w:w="3740"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Scoring Rubric</w:t>
            </w:r>
          </w:p>
        </w:tc>
      </w:tr>
      <w:tr w:rsidR="004A7AB5" w:rsidRPr="002F12D2" w:rsidTr="004C424C">
        <w:trPr>
          <w:gridAfter w:val="1"/>
          <w:wAfter w:w="11" w:type="dxa"/>
          <w:trHeight w:val="242"/>
        </w:trPr>
        <w:tc>
          <w:tcPr>
            <w:tcW w:w="3740" w:type="dxa"/>
            <w:gridSpan w:val="3"/>
            <w:shd w:val="clear" w:color="auto" w:fill="auto"/>
            <w:vAlign w:val="center"/>
          </w:tcPr>
          <w:p w:rsidR="004A7AB5" w:rsidRPr="002F12D2" w:rsidRDefault="004A7AB5" w:rsidP="004A7AB5">
            <w:pPr>
              <w:spacing w:after="200" w:line="276" w:lineRule="auto"/>
              <w:rPr>
                <w:b/>
              </w:rPr>
            </w:pPr>
            <w:r>
              <w:rPr>
                <w:b/>
              </w:rPr>
              <w:t>Level 5 Synthesis</w:t>
            </w:r>
          </w:p>
        </w:tc>
        <w:tc>
          <w:tcPr>
            <w:tcW w:w="3740" w:type="dxa"/>
            <w:gridSpan w:val="3"/>
            <w:shd w:val="clear" w:color="auto" w:fill="auto"/>
            <w:vAlign w:val="center"/>
          </w:tcPr>
          <w:p w:rsidR="004A7AB5" w:rsidRPr="002F12D2" w:rsidRDefault="004A7AB5" w:rsidP="004A7AB5">
            <w:pPr>
              <w:spacing w:after="200" w:line="276" w:lineRule="auto"/>
              <w:jc w:val="center"/>
              <w:rPr>
                <w:b/>
              </w:rPr>
            </w:pPr>
            <w:r>
              <w:rPr>
                <w:b/>
              </w:rPr>
              <w:t>Level 3 Strategic Thinking</w:t>
            </w:r>
          </w:p>
        </w:tc>
        <w:tc>
          <w:tcPr>
            <w:tcW w:w="3740" w:type="dxa"/>
            <w:gridSpan w:val="3"/>
            <w:shd w:val="clear" w:color="auto" w:fill="auto"/>
            <w:vAlign w:val="center"/>
          </w:tcPr>
          <w:p w:rsidR="004A7AB5" w:rsidRPr="002F12D2" w:rsidRDefault="00631888" w:rsidP="002F12D2">
            <w:pPr>
              <w:spacing w:after="200" w:line="276" w:lineRule="auto"/>
              <w:jc w:val="center"/>
              <w:rPr>
                <w:b/>
              </w:rPr>
            </w:pPr>
            <w:hyperlink r:id="rId29" w:history="1">
              <w:r w:rsidR="004A7AB5" w:rsidRPr="004A7AB5">
                <w:rPr>
                  <w:rStyle w:val="Hyperlink"/>
                  <w:b/>
                </w:rPr>
                <w:t>Task 4\UPO 9.Task 4.Rubric.docx</w:t>
              </w:r>
            </w:hyperlink>
          </w:p>
        </w:tc>
      </w:tr>
      <w:tr w:rsidR="004A7AB5" w:rsidRPr="002F12D2" w:rsidTr="002346DE">
        <w:trPr>
          <w:gridAfter w:val="1"/>
          <w:wAfter w:w="11" w:type="dxa"/>
          <w:cantSplit/>
          <w:trHeight w:val="4342"/>
        </w:trPr>
        <w:tc>
          <w:tcPr>
            <w:tcW w:w="1870" w:type="dxa"/>
            <w:shd w:val="clear" w:color="auto" w:fill="BFBFBF" w:themeFill="background1" w:themeFillShade="BF"/>
            <w:textDirection w:val="btLr"/>
            <w:vAlign w:val="center"/>
          </w:tcPr>
          <w:p w:rsidR="004A7AB5" w:rsidRPr="002F12D2" w:rsidRDefault="004A7AB5" w:rsidP="002F12D2">
            <w:pPr>
              <w:spacing w:after="200" w:line="276" w:lineRule="auto"/>
              <w:jc w:val="center"/>
              <w:rPr>
                <w:b/>
                <w:bCs/>
              </w:rPr>
            </w:pPr>
            <w:r w:rsidRPr="002F12D2">
              <w:rPr>
                <w:b/>
              </w:rPr>
              <w:lastRenderedPageBreak/>
              <w:t>Teaching and Learning Sequence</w:t>
            </w:r>
          </w:p>
        </w:tc>
        <w:tc>
          <w:tcPr>
            <w:tcW w:w="9350" w:type="dxa"/>
            <w:gridSpan w:val="8"/>
            <w:shd w:val="clear" w:color="auto" w:fill="auto"/>
          </w:tcPr>
          <w:p w:rsidR="004A7AB5" w:rsidRPr="002F12D2" w:rsidRDefault="004A7AB5" w:rsidP="002F12D2">
            <w:pPr>
              <w:spacing w:after="200" w:line="276" w:lineRule="auto"/>
              <w:jc w:val="center"/>
              <w:rPr>
                <w:b/>
                <w:bCs/>
              </w:rPr>
            </w:pPr>
            <w:r w:rsidRPr="002F12D2">
              <w:rPr>
                <w:b/>
                <w:bCs/>
              </w:rPr>
              <w:t>(Suggested Instructional Strategies and Tasks)</w:t>
            </w:r>
          </w:p>
          <w:p w:rsidR="004A7AB5" w:rsidRDefault="004A7AB5" w:rsidP="00FF3641">
            <w:pPr>
              <w:pStyle w:val="ListParagraph"/>
              <w:jc w:val="center"/>
              <w:rPr>
                <w:bCs/>
              </w:rPr>
            </w:pPr>
            <w:r>
              <w:rPr>
                <w:bCs/>
              </w:rPr>
              <w:t>Annotated Timeline</w:t>
            </w:r>
          </w:p>
          <w:p w:rsidR="004A7AB5" w:rsidRDefault="004A7AB5" w:rsidP="00FF3641">
            <w:pPr>
              <w:pStyle w:val="ListParagraph"/>
              <w:numPr>
                <w:ilvl w:val="0"/>
                <w:numId w:val="6"/>
              </w:numPr>
              <w:rPr>
                <w:bCs/>
              </w:rPr>
            </w:pPr>
            <w:r>
              <w:rPr>
                <w:bCs/>
              </w:rPr>
              <w:t>Teacher will determine how to present content to students (notes, worksheets, videos, etc.)</w:t>
            </w:r>
          </w:p>
          <w:p w:rsidR="004A7AB5" w:rsidRDefault="004A7AB5" w:rsidP="00FF3641">
            <w:pPr>
              <w:pStyle w:val="ListParagraph"/>
              <w:numPr>
                <w:ilvl w:val="0"/>
                <w:numId w:val="6"/>
              </w:numPr>
              <w:rPr>
                <w:bCs/>
              </w:rPr>
            </w:pPr>
            <w:r>
              <w:rPr>
                <w:bCs/>
              </w:rPr>
              <w:t>Students will create an annotated tim</w:t>
            </w:r>
            <w:r w:rsidR="00965126">
              <w:rPr>
                <w:bCs/>
              </w:rPr>
              <w:t>eline about Israeli/Palestinian c</w:t>
            </w:r>
            <w:r>
              <w:rPr>
                <w:bCs/>
              </w:rPr>
              <w:t xml:space="preserve">onflict.  Follow example of the annotated timeline in the teacher’s toolbox. </w:t>
            </w:r>
          </w:p>
          <w:p w:rsidR="004A7AB5" w:rsidRDefault="004A7AB5" w:rsidP="00FF3641">
            <w:pPr>
              <w:pStyle w:val="ListParagraph"/>
              <w:numPr>
                <w:ilvl w:val="0"/>
                <w:numId w:val="6"/>
              </w:numPr>
              <w:rPr>
                <w:bCs/>
              </w:rPr>
            </w:pPr>
            <w:r>
              <w:rPr>
                <w:bCs/>
              </w:rPr>
              <w:t>Students must have a minimum of 10 significant events in Israeli/Palestinian Conflict.</w:t>
            </w:r>
          </w:p>
          <w:p w:rsidR="004A7AB5" w:rsidRPr="00FF3641" w:rsidRDefault="004A7AB5" w:rsidP="00FF3641">
            <w:pPr>
              <w:pStyle w:val="ListParagraph"/>
              <w:numPr>
                <w:ilvl w:val="0"/>
                <w:numId w:val="6"/>
              </w:numPr>
              <w:rPr>
                <w:bCs/>
              </w:rPr>
            </w:pPr>
            <w:r>
              <w:rPr>
                <w:bCs/>
              </w:rPr>
              <w:t>Teachers may choose to give students a specific set of events that they will research and incorporate into their annotated timeline.  Or, you can have students select their own events that they believe are the most important to include in their annotated timeline (social, political, economic, intellectual, militarily, etc.).</w:t>
            </w:r>
          </w:p>
        </w:tc>
      </w:tr>
      <w:tr w:rsidR="004A7AB5" w:rsidRPr="002F12D2" w:rsidTr="00F110F5">
        <w:trPr>
          <w:gridAfter w:val="1"/>
          <w:wAfter w:w="11" w:type="dxa"/>
          <w:cantSplit/>
          <w:trHeight w:val="1020"/>
        </w:trPr>
        <w:tc>
          <w:tcPr>
            <w:tcW w:w="1870" w:type="dxa"/>
            <w:shd w:val="clear" w:color="auto" w:fill="BFBFBF" w:themeFill="background1" w:themeFillShade="BF"/>
            <w:textDirection w:val="btLr"/>
            <w:vAlign w:val="center"/>
          </w:tcPr>
          <w:p w:rsidR="004A7AB5" w:rsidRPr="002F12D2" w:rsidRDefault="004A7AB5" w:rsidP="002F12D2">
            <w:pPr>
              <w:spacing w:after="200" w:line="276" w:lineRule="auto"/>
              <w:jc w:val="center"/>
              <w:rPr>
                <w:b/>
              </w:rPr>
            </w:pPr>
            <w:r w:rsidRPr="002F12D2">
              <w:rPr>
                <w:b/>
                <w:bCs/>
              </w:rPr>
              <w:t>Resources and Materials</w:t>
            </w:r>
          </w:p>
        </w:tc>
        <w:tc>
          <w:tcPr>
            <w:tcW w:w="9350" w:type="dxa"/>
            <w:gridSpan w:val="8"/>
            <w:shd w:val="clear" w:color="auto" w:fill="auto"/>
          </w:tcPr>
          <w:p w:rsidR="004A7AB5" w:rsidRPr="002F12D2" w:rsidRDefault="004A7AB5" w:rsidP="002F12D2">
            <w:pPr>
              <w:spacing w:after="200" w:line="276" w:lineRule="auto"/>
              <w:jc w:val="center"/>
              <w:rPr>
                <w:b/>
                <w:bCs/>
              </w:rPr>
            </w:pPr>
            <w:r w:rsidRPr="002F12D2">
              <w:rPr>
                <w:b/>
                <w:bCs/>
              </w:rPr>
              <w:t>(e.g., Textbook References, Multi-Media Sources, Additional Print Sources and Artifacts)</w:t>
            </w:r>
          </w:p>
          <w:p w:rsidR="004A7AB5" w:rsidRDefault="00631888" w:rsidP="002346DE">
            <w:pPr>
              <w:spacing w:after="200" w:line="276" w:lineRule="auto"/>
              <w:rPr>
                <w:b/>
                <w:bCs/>
              </w:rPr>
            </w:pPr>
            <w:hyperlink r:id="rId30" w:history="1">
              <w:r w:rsidR="004A7AB5" w:rsidRPr="002346DE">
                <w:rPr>
                  <w:rStyle w:val="Hyperlink"/>
                  <w:b/>
                  <w:bCs/>
                </w:rPr>
                <w:t>Task 4\Annotated Timeline.pdf</w:t>
              </w:r>
            </w:hyperlink>
          </w:p>
          <w:p w:rsidR="004A7AB5" w:rsidRPr="002346DE" w:rsidRDefault="00631888" w:rsidP="002346DE">
            <w:pPr>
              <w:spacing w:after="200" w:line="276" w:lineRule="auto"/>
              <w:rPr>
                <w:b/>
                <w:bCs/>
              </w:rPr>
            </w:pPr>
            <w:hyperlink r:id="rId31" w:history="1">
              <w:r w:rsidR="004A7AB5" w:rsidRPr="002346DE">
                <w:rPr>
                  <w:rStyle w:val="Hyperlink"/>
                  <w:b/>
                  <w:bCs/>
                </w:rPr>
                <w:t>Task 4\Annotated Timeline example.pdf</w:t>
              </w:r>
            </w:hyperlink>
          </w:p>
        </w:tc>
      </w:tr>
      <w:tr w:rsidR="004A7AB5" w:rsidRPr="002F12D2" w:rsidTr="00F110F5">
        <w:trPr>
          <w:gridAfter w:val="1"/>
          <w:wAfter w:w="11" w:type="dxa"/>
          <w:trHeight w:val="456"/>
        </w:trPr>
        <w:tc>
          <w:tcPr>
            <w:tcW w:w="11220" w:type="dxa"/>
            <w:gridSpan w:val="9"/>
            <w:tcBorders>
              <w:bottom w:val="single" w:sz="4" w:space="0" w:color="auto"/>
            </w:tcBorders>
            <w:shd w:val="clear" w:color="auto" w:fill="BFBFBF" w:themeFill="background1" w:themeFillShade="BF"/>
          </w:tcPr>
          <w:p w:rsidR="004A7AB5" w:rsidRPr="002F12D2" w:rsidRDefault="004A7AB5" w:rsidP="002F12D2">
            <w:pPr>
              <w:spacing w:after="200" w:line="276" w:lineRule="auto"/>
              <w:jc w:val="center"/>
              <w:rPr>
                <w:b/>
              </w:rPr>
            </w:pPr>
            <w:r w:rsidRPr="001B31C1">
              <w:rPr>
                <w:b/>
              </w:rPr>
              <w:t>Strategies</w:t>
            </w:r>
            <w:r>
              <w:rPr>
                <w:b/>
              </w:rPr>
              <w:t xml:space="preserve"> for Differentiation</w:t>
            </w:r>
          </w:p>
        </w:tc>
      </w:tr>
      <w:tr w:rsidR="004A7AB5" w:rsidRPr="002F12D2" w:rsidTr="00F110F5">
        <w:trPr>
          <w:gridAfter w:val="1"/>
          <w:wAfter w:w="11" w:type="dxa"/>
          <w:trHeight w:val="456"/>
        </w:trPr>
        <w:tc>
          <w:tcPr>
            <w:tcW w:w="2802" w:type="dxa"/>
            <w:gridSpan w:val="2"/>
            <w:shd w:val="clear" w:color="auto" w:fill="BFBFBF" w:themeFill="background1" w:themeFillShade="BF"/>
          </w:tcPr>
          <w:p w:rsidR="004A7AB5" w:rsidRPr="002F12D2" w:rsidRDefault="004A7AB5" w:rsidP="002F12D2">
            <w:pPr>
              <w:spacing w:after="200" w:line="276" w:lineRule="auto"/>
              <w:jc w:val="center"/>
              <w:rPr>
                <w:b/>
              </w:rPr>
            </w:pPr>
            <w:r w:rsidRPr="002F12D2">
              <w:rPr>
                <w:b/>
              </w:rPr>
              <w:t>All Students</w:t>
            </w:r>
          </w:p>
        </w:tc>
        <w:tc>
          <w:tcPr>
            <w:tcW w:w="2805" w:type="dxa"/>
            <w:gridSpan w:val="2"/>
            <w:shd w:val="clear" w:color="auto" w:fill="BFBFBF" w:themeFill="background1" w:themeFillShade="BF"/>
          </w:tcPr>
          <w:p w:rsidR="004A7AB5" w:rsidRPr="002F12D2" w:rsidRDefault="004A7AB5" w:rsidP="002F12D2">
            <w:pPr>
              <w:spacing w:after="200" w:line="276" w:lineRule="auto"/>
              <w:jc w:val="center"/>
              <w:rPr>
                <w:b/>
              </w:rPr>
            </w:pPr>
            <w:r w:rsidRPr="002F12D2">
              <w:rPr>
                <w:b/>
              </w:rPr>
              <w:t>SWD</w:t>
            </w:r>
          </w:p>
        </w:tc>
        <w:tc>
          <w:tcPr>
            <w:tcW w:w="2807" w:type="dxa"/>
            <w:gridSpan w:val="3"/>
            <w:shd w:val="clear" w:color="auto" w:fill="BFBFBF" w:themeFill="background1" w:themeFillShade="BF"/>
          </w:tcPr>
          <w:p w:rsidR="004A7AB5" w:rsidRPr="002F12D2" w:rsidRDefault="004A7AB5" w:rsidP="002F12D2">
            <w:pPr>
              <w:spacing w:after="200" w:line="276" w:lineRule="auto"/>
              <w:jc w:val="center"/>
              <w:rPr>
                <w:b/>
              </w:rPr>
            </w:pPr>
            <w:r w:rsidRPr="002F12D2">
              <w:rPr>
                <w:b/>
              </w:rPr>
              <w:t>ELs</w:t>
            </w:r>
          </w:p>
        </w:tc>
        <w:tc>
          <w:tcPr>
            <w:tcW w:w="2806" w:type="dxa"/>
            <w:gridSpan w:val="2"/>
            <w:shd w:val="clear" w:color="auto" w:fill="BFBFBF" w:themeFill="background1" w:themeFillShade="BF"/>
          </w:tcPr>
          <w:p w:rsidR="004A7AB5" w:rsidRPr="002F12D2" w:rsidRDefault="004A7AB5" w:rsidP="002F12D2">
            <w:pPr>
              <w:spacing w:after="200" w:line="276" w:lineRule="auto"/>
              <w:jc w:val="center"/>
              <w:rPr>
                <w:b/>
              </w:rPr>
            </w:pPr>
            <w:r w:rsidRPr="002F12D2">
              <w:rPr>
                <w:b/>
              </w:rPr>
              <w:t>Enrichment</w:t>
            </w:r>
          </w:p>
        </w:tc>
      </w:tr>
      <w:tr w:rsidR="004A7AB5" w:rsidRPr="00103DD7" w:rsidTr="00F110F5">
        <w:trPr>
          <w:trHeight w:val="646"/>
        </w:trPr>
        <w:tc>
          <w:tcPr>
            <w:tcW w:w="2802" w:type="dxa"/>
            <w:gridSpan w:val="2"/>
            <w:vMerge w:val="restart"/>
            <w:shd w:val="clear" w:color="auto" w:fill="FFFFFF" w:themeFill="background1"/>
          </w:tcPr>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4A7AB5" w:rsidRDefault="004A7AB5" w:rsidP="004A7AB5"/>
          <w:p w:rsidR="004A7AB5" w:rsidRDefault="004A7AB5" w:rsidP="0033308D">
            <w:pPr>
              <w:jc w:val="right"/>
            </w:pPr>
          </w:p>
          <w:p w:rsidR="004A7AB5" w:rsidRDefault="004A7AB5" w:rsidP="0033308D">
            <w:pPr>
              <w:jc w:val="center"/>
            </w:pPr>
          </w:p>
          <w:p w:rsidR="004A7AB5" w:rsidRDefault="004A7AB5" w:rsidP="0033308D">
            <w:pPr>
              <w:jc w:val="center"/>
            </w:pPr>
          </w:p>
          <w:p w:rsidR="004A7AB5" w:rsidRDefault="004A7AB5" w:rsidP="0033308D"/>
          <w:p w:rsidR="004A7AB5" w:rsidRDefault="004A7AB5" w:rsidP="0033308D">
            <w:pPr>
              <w:jc w:val="center"/>
            </w:pPr>
          </w:p>
          <w:p w:rsidR="004A7AB5" w:rsidRDefault="004A7AB5" w:rsidP="0033308D">
            <w:pPr>
              <w:jc w:val="center"/>
            </w:pPr>
          </w:p>
          <w:p w:rsidR="004A7AB5" w:rsidRDefault="004A7AB5" w:rsidP="0033308D"/>
          <w:p w:rsidR="004A7AB5" w:rsidRDefault="004A7AB5" w:rsidP="0033308D">
            <w:pPr>
              <w:jc w:val="center"/>
            </w:pPr>
          </w:p>
        </w:tc>
        <w:tc>
          <w:tcPr>
            <w:tcW w:w="2805" w:type="dxa"/>
            <w:gridSpan w:val="2"/>
            <w:vMerge w:val="restart"/>
            <w:shd w:val="clear" w:color="auto" w:fill="FFFFFF" w:themeFill="background1"/>
          </w:tcPr>
          <w:p w:rsidR="004A7AB5" w:rsidRPr="00C15C55" w:rsidRDefault="004A7AB5" w:rsidP="0033308D">
            <w:pPr>
              <w:jc w:val="center"/>
              <w:rPr>
                <w:b/>
                <w:i/>
              </w:rPr>
            </w:pPr>
            <w:r w:rsidRPr="00C15C55">
              <w:rPr>
                <w:b/>
                <w:i/>
              </w:rPr>
              <w:t>Reference IEP</w:t>
            </w:r>
          </w:p>
          <w:p w:rsidR="004A7AB5" w:rsidRPr="00C15C55" w:rsidRDefault="004A7AB5" w:rsidP="0033308D">
            <w:pPr>
              <w:rPr>
                <w:i/>
              </w:rPr>
            </w:pPr>
            <w:r w:rsidRPr="00C15C55">
              <w:rPr>
                <w:i/>
              </w:rPr>
              <w:t>Accommodations</w:t>
            </w:r>
          </w:p>
          <w:p w:rsidR="004A7AB5" w:rsidRPr="003A6A85" w:rsidRDefault="004A7AB5" w:rsidP="004A7AB5">
            <w:pPr>
              <w:rPr>
                <w:rFonts w:ascii="Arial" w:hAnsi="Arial" w:cs="Arial"/>
                <w:sz w:val="24"/>
                <w:szCs w:val="24"/>
              </w:rPr>
            </w:pPr>
            <w:r w:rsidRPr="003A6A85">
              <w:rPr>
                <w:rFonts w:ascii="Arial" w:hAnsi="Arial" w:cs="Arial"/>
                <w:sz w:val="24"/>
                <w:szCs w:val="24"/>
              </w:rPr>
              <w:t>Please refer to individual students IEP</w:t>
            </w:r>
          </w:p>
          <w:p w:rsidR="004A7AB5" w:rsidRPr="00C15C55" w:rsidRDefault="004A7AB5" w:rsidP="0033308D"/>
          <w:p w:rsidR="004A7AB5" w:rsidRDefault="004A7AB5" w:rsidP="0033308D">
            <w:pPr>
              <w:rPr>
                <w:i/>
              </w:rPr>
            </w:pPr>
            <w:r w:rsidRPr="00C15C55">
              <w:rPr>
                <w:i/>
              </w:rPr>
              <w:t>Modifications</w:t>
            </w:r>
          </w:p>
          <w:p w:rsidR="004A7AB5" w:rsidRPr="003A6A85" w:rsidRDefault="004A7AB5" w:rsidP="004A7AB5">
            <w:pPr>
              <w:rPr>
                <w:rFonts w:ascii="Arial" w:hAnsi="Arial" w:cs="Arial"/>
                <w:sz w:val="24"/>
                <w:szCs w:val="24"/>
              </w:rPr>
            </w:pPr>
            <w:r w:rsidRPr="003A6A85">
              <w:rPr>
                <w:rFonts w:ascii="Arial" w:hAnsi="Arial" w:cs="Arial"/>
                <w:sz w:val="24"/>
                <w:szCs w:val="24"/>
              </w:rPr>
              <w:t>Please refer to individual students IEP</w:t>
            </w:r>
          </w:p>
          <w:p w:rsidR="004A7AB5" w:rsidRPr="004A7AB5" w:rsidRDefault="004A7AB5" w:rsidP="0033308D"/>
        </w:tc>
        <w:tc>
          <w:tcPr>
            <w:tcW w:w="2807" w:type="dxa"/>
            <w:gridSpan w:val="3"/>
            <w:shd w:val="clear" w:color="auto" w:fill="FFFFFF" w:themeFill="background1"/>
          </w:tcPr>
          <w:p w:rsidR="004A7AB5" w:rsidRDefault="004A7AB5" w:rsidP="0033308D">
            <w:pPr>
              <w:jc w:val="center"/>
            </w:pPr>
            <w:r>
              <w:t>Emerging</w:t>
            </w:r>
          </w:p>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4A7AB5" w:rsidRDefault="004A7AB5" w:rsidP="0033308D"/>
        </w:tc>
        <w:tc>
          <w:tcPr>
            <w:tcW w:w="2817" w:type="dxa"/>
            <w:gridSpan w:val="3"/>
            <w:vMerge w:val="restart"/>
            <w:shd w:val="clear" w:color="auto" w:fill="FFFFFF" w:themeFill="background1"/>
          </w:tcPr>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4A7AB5" w:rsidRDefault="004A7AB5" w:rsidP="0033308D">
            <w:pPr>
              <w:jc w:val="center"/>
            </w:pPr>
          </w:p>
        </w:tc>
      </w:tr>
      <w:tr w:rsidR="004A7AB5" w:rsidRPr="00103DD7" w:rsidTr="00F110F5">
        <w:trPr>
          <w:trHeight w:val="644"/>
        </w:trPr>
        <w:tc>
          <w:tcPr>
            <w:tcW w:w="2802" w:type="dxa"/>
            <w:gridSpan w:val="2"/>
            <w:vMerge/>
            <w:shd w:val="clear" w:color="auto" w:fill="FFFFFF" w:themeFill="background1"/>
          </w:tcPr>
          <w:p w:rsidR="004A7AB5" w:rsidRDefault="004A7AB5" w:rsidP="0033308D">
            <w:pPr>
              <w:jc w:val="center"/>
            </w:pPr>
          </w:p>
        </w:tc>
        <w:tc>
          <w:tcPr>
            <w:tcW w:w="2805" w:type="dxa"/>
            <w:gridSpan w:val="2"/>
            <w:vMerge/>
            <w:shd w:val="clear" w:color="auto" w:fill="FFFFFF" w:themeFill="background1"/>
          </w:tcPr>
          <w:p w:rsidR="004A7AB5" w:rsidRPr="00125E10" w:rsidRDefault="004A7AB5" w:rsidP="0033308D">
            <w:pPr>
              <w:rPr>
                <w:b/>
                <w:i/>
              </w:rPr>
            </w:pPr>
          </w:p>
        </w:tc>
        <w:tc>
          <w:tcPr>
            <w:tcW w:w="2807" w:type="dxa"/>
            <w:gridSpan w:val="3"/>
            <w:shd w:val="clear" w:color="auto" w:fill="FFFFFF" w:themeFill="background1"/>
          </w:tcPr>
          <w:p w:rsidR="004A7AB5" w:rsidRDefault="004A7AB5" w:rsidP="0033308D">
            <w:pPr>
              <w:jc w:val="center"/>
            </w:pPr>
            <w:r>
              <w:t>Expanding</w:t>
            </w:r>
          </w:p>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4A7AB5" w:rsidRDefault="004A7AB5" w:rsidP="0033308D">
            <w:pPr>
              <w:jc w:val="center"/>
            </w:pPr>
          </w:p>
        </w:tc>
        <w:tc>
          <w:tcPr>
            <w:tcW w:w="2817" w:type="dxa"/>
            <w:gridSpan w:val="3"/>
            <w:vMerge/>
            <w:shd w:val="clear" w:color="auto" w:fill="FFFFFF" w:themeFill="background1"/>
          </w:tcPr>
          <w:p w:rsidR="004A7AB5" w:rsidRDefault="004A7AB5" w:rsidP="0033308D">
            <w:pPr>
              <w:jc w:val="center"/>
            </w:pPr>
          </w:p>
        </w:tc>
      </w:tr>
      <w:tr w:rsidR="004A7AB5" w:rsidRPr="00103DD7" w:rsidTr="00F110F5">
        <w:trPr>
          <w:trHeight w:val="644"/>
        </w:trPr>
        <w:tc>
          <w:tcPr>
            <w:tcW w:w="2802" w:type="dxa"/>
            <w:gridSpan w:val="2"/>
            <w:vMerge/>
            <w:shd w:val="clear" w:color="auto" w:fill="FFFFFF" w:themeFill="background1"/>
          </w:tcPr>
          <w:p w:rsidR="004A7AB5" w:rsidRDefault="004A7AB5" w:rsidP="0033308D">
            <w:pPr>
              <w:jc w:val="center"/>
            </w:pPr>
          </w:p>
        </w:tc>
        <w:tc>
          <w:tcPr>
            <w:tcW w:w="2805" w:type="dxa"/>
            <w:gridSpan w:val="2"/>
            <w:vMerge/>
            <w:shd w:val="clear" w:color="auto" w:fill="FFFFFF" w:themeFill="background1"/>
          </w:tcPr>
          <w:p w:rsidR="004A7AB5" w:rsidRPr="00125E10" w:rsidRDefault="004A7AB5" w:rsidP="0033308D">
            <w:pPr>
              <w:rPr>
                <w:b/>
                <w:i/>
              </w:rPr>
            </w:pPr>
          </w:p>
        </w:tc>
        <w:tc>
          <w:tcPr>
            <w:tcW w:w="2807" w:type="dxa"/>
            <w:gridSpan w:val="3"/>
            <w:shd w:val="clear" w:color="auto" w:fill="FFFFFF" w:themeFill="background1"/>
          </w:tcPr>
          <w:p w:rsidR="004A7AB5" w:rsidRDefault="004A7AB5" w:rsidP="0033308D">
            <w:pPr>
              <w:jc w:val="center"/>
            </w:pPr>
            <w:r>
              <w:t>Bridging</w:t>
            </w:r>
          </w:p>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4A7AB5" w:rsidRDefault="004A7AB5" w:rsidP="0033308D">
            <w:pPr>
              <w:jc w:val="center"/>
            </w:pPr>
          </w:p>
        </w:tc>
        <w:tc>
          <w:tcPr>
            <w:tcW w:w="2817" w:type="dxa"/>
            <w:gridSpan w:val="3"/>
            <w:vMerge/>
            <w:shd w:val="clear" w:color="auto" w:fill="FFFFFF" w:themeFill="background1"/>
          </w:tcPr>
          <w:p w:rsidR="004A7AB5" w:rsidRDefault="004A7AB5" w:rsidP="0033308D">
            <w:pPr>
              <w:jc w:val="center"/>
            </w:pPr>
          </w:p>
        </w:tc>
      </w:tr>
    </w:tbl>
    <w:p w:rsidR="006A4EE7" w:rsidRPr="00F110F5" w:rsidRDefault="006A4EE7" w:rsidP="006A4EE7">
      <w:pPr>
        <w:rPr>
          <w:b/>
          <w:sz w:val="6"/>
        </w:rPr>
      </w:pPr>
    </w:p>
    <w:tbl>
      <w:tblPr>
        <w:tblStyle w:val="TableGrid"/>
        <w:tblW w:w="0" w:type="auto"/>
        <w:tblLook w:val="04A0" w:firstRow="1" w:lastRow="0" w:firstColumn="1" w:lastColumn="0" w:noHBand="0" w:noVBand="1"/>
      </w:tblPr>
      <w:tblGrid>
        <w:gridCol w:w="1926"/>
        <w:gridCol w:w="9349"/>
      </w:tblGrid>
      <w:tr w:rsidR="006A4EE7" w:rsidTr="0033308D">
        <w:trPr>
          <w:trHeight w:val="270"/>
        </w:trPr>
        <w:tc>
          <w:tcPr>
            <w:tcW w:w="1926" w:type="dxa"/>
            <w:shd w:val="clear" w:color="auto" w:fill="BFBFBF" w:themeFill="background1" w:themeFillShade="BF"/>
            <w:vAlign w:val="center"/>
          </w:tcPr>
          <w:p w:rsidR="006A4EE7" w:rsidRPr="002F12D2" w:rsidRDefault="006A4EE7" w:rsidP="0033308D">
            <w:pPr>
              <w:ind w:left="113" w:right="113"/>
              <w:jc w:val="center"/>
              <w:rPr>
                <w:b/>
              </w:rPr>
            </w:pPr>
            <w:r w:rsidRPr="002F12D2">
              <w:rPr>
                <w:b/>
              </w:rPr>
              <w:t>Scoring Rubric</w:t>
            </w:r>
          </w:p>
        </w:tc>
        <w:tc>
          <w:tcPr>
            <w:tcW w:w="9349" w:type="dxa"/>
            <w:shd w:val="clear" w:color="auto" w:fill="auto"/>
          </w:tcPr>
          <w:p w:rsidR="006A4EE7" w:rsidRDefault="00631888" w:rsidP="0033308D">
            <w:hyperlink r:id="rId32" w:history="1">
              <w:r w:rsidR="002346DE" w:rsidRPr="002346DE">
                <w:rPr>
                  <w:rStyle w:val="Hyperlink"/>
                </w:rPr>
                <w:t>Task 4\UPO 9.Task 4.Rubric.docx</w:t>
              </w:r>
            </w:hyperlink>
          </w:p>
          <w:p w:rsidR="006A4EE7" w:rsidRDefault="006A4EE7" w:rsidP="0033308D">
            <w:pPr>
              <w:jc w:val="center"/>
            </w:pPr>
          </w:p>
        </w:tc>
      </w:tr>
    </w:tbl>
    <w:p w:rsidR="006A4EE7" w:rsidRDefault="006A4EE7">
      <w:pPr>
        <w:rPr>
          <w:b/>
        </w:rPr>
      </w:pPr>
    </w:p>
    <w:p w:rsidR="006A4EE7" w:rsidRDefault="006A4EE7">
      <w:pPr>
        <w:rPr>
          <w:b/>
        </w:rPr>
      </w:pPr>
      <w:r>
        <w:rPr>
          <w:b/>
        </w:rPr>
        <w:br w:type="page"/>
      </w:r>
    </w:p>
    <w:p w:rsidR="00A40430" w:rsidRPr="002F12D2" w:rsidRDefault="00A40430" w:rsidP="00A40430">
      <w:pPr>
        <w:jc w:val="center"/>
        <w:rPr>
          <w:b/>
        </w:rPr>
      </w:pPr>
      <w:r>
        <w:rPr>
          <w:b/>
        </w:rPr>
        <w:lastRenderedPageBreak/>
        <w:t>Authentic Performance Task 5</w:t>
      </w:r>
    </w:p>
    <w:tbl>
      <w:tblPr>
        <w:tblStyle w:val="TableGrid"/>
        <w:tblW w:w="11286" w:type="dxa"/>
        <w:tblLook w:val="04A0" w:firstRow="1" w:lastRow="0" w:firstColumn="1" w:lastColumn="0" w:noHBand="0" w:noVBand="1"/>
      </w:tblPr>
      <w:tblGrid>
        <w:gridCol w:w="1882"/>
        <w:gridCol w:w="938"/>
        <w:gridCol w:w="938"/>
        <w:gridCol w:w="1881"/>
        <w:gridCol w:w="1541"/>
        <w:gridCol w:w="336"/>
        <w:gridCol w:w="942"/>
        <w:gridCol w:w="1227"/>
        <w:gridCol w:w="1590"/>
        <w:gridCol w:w="11"/>
      </w:tblGrid>
      <w:tr w:rsidR="00A40430" w:rsidRPr="002F12D2" w:rsidTr="00A40430">
        <w:trPr>
          <w:gridAfter w:val="1"/>
          <w:wAfter w:w="11" w:type="dxa"/>
        </w:trPr>
        <w:tc>
          <w:tcPr>
            <w:tcW w:w="1882" w:type="dxa"/>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t>Task Description</w:t>
            </w:r>
          </w:p>
        </w:tc>
        <w:tc>
          <w:tcPr>
            <w:tcW w:w="5298" w:type="dxa"/>
            <w:gridSpan w:val="4"/>
          </w:tcPr>
          <w:p w:rsidR="008832E1" w:rsidRDefault="004179E2" w:rsidP="00A40430">
            <w:r>
              <w:t>Students will complete a Mini-DBQ answering the question, “China’s One Child Policy: Was it a Good Idea?”  Students will analyze primary and secondary sources, complete a thrash-out, and write a five paragraph essay.</w:t>
            </w:r>
          </w:p>
          <w:p w:rsidR="00A40430" w:rsidRDefault="00A40430" w:rsidP="004179E2"/>
        </w:tc>
        <w:tc>
          <w:tcPr>
            <w:tcW w:w="2505" w:type="dxa"/>
            <w:gridSpan w:val="3"/>
            <w:shd w:val="clear" w:color="auto" w:fill="BFBFBF" w:themeFill="background1" w:themeFillShade="BF"/>
          </w:tcPr>
          <w:p w:rsidR="00A40430" w:rsidRPr="002F12D2" w:rsidRDefault="00A40430" w:rsidP="00A40430">
            <w:pPr>
              <w:spacing w:after="200" w:line="276" w:lineRule="auto"/>
              <w:jc w:val="center"/>
              <w:rPr>
                <w:b/>
              </w:rPr>
            </w:pPr>
            <w:r w:rsidRPr="002F12D2">
              <w:rPr>
                <w:b/>
              </w:rPr>
              <w:t>Suggested Length</w:t>
            </w:r>
          </w:p>
        </w:tc>
        <w:tc>
          <w:tcPr>
            <w:tcW w:w="1590" w:type="dxa"/>
          </w:tcPr>
          <w:p w:rsidR="00A40430" w:rsidRPr="002F12D2" w:rsidRDefault="00A40430" w:rsidP="00A40430">
            <w:pPr>
              <w:spacing w:after="200" w:line="276" w:lineRule="auto"/>
              <w:jc w:val="center"/>
              <w:rPr>
                <w:b/>
              </w:rPr>
            </w:pPr>
            <w:r w:rsidRPr="002F12D2">
              <w:rPr>
                <w:b/>
              </w:rPr>
              <w:t>Days:</w:t>
            </w:r>
            <w:r>
              <w:rPr>
                <w:b/>
              </w:rPr>
              <w:t xml:space="preserve"> 5</w:t>
            </w:r>
          </w:p>
          <w:p w:rsidR="00A40430" w:rsidRPr="002F12D2" w:rsidRDefault="00A40430" w:rsidP="00A40430">
            <w:pPr>
              <w:spacing w:after="200" w:line="276" w:lineRule="auto"/>
              <w:jc w:val="center"/>
              <w:rPr>
                <w:b/>
              </w:rPr>
            </w:pPr>
            <w:proofErr w:type="spellStart"/>
            <w:r w:rsidRPr="002F12D2">
              <w:rPr>
                <w:b/>
              </w:rPr>
              <w:t>Mins</w:t>
            </w:r>
            <w:proofErr w:type="spellEnd"/>
            <w:r w:rsidRPr="002F12D2">
              <w:rPr>
                <w:b/>
              </w:rPr>
              <w:t>/Day:</w:t>
            </w:r>
            <w:r>
              <w:rPr>
                <w:b/>
              </w:rPr>
              <w:t xml:space="preserve"> 55</w:t>
            </w:r>
          </w:p>
        </w:tc>
      </w:tr>
      <w:tr w:rsidR="00A40430" w:rsidRPr="002F12D2" w:rsidTr="00A40430">
        <w:trPr>
          <w:gridAfter w:val="1"/>
          <w:wAfter w:w="11" w:type="dxa"/>
          <w:trHeight w:val="375"/>
        </w:trPr>
        <w:tc>
          <w:tcPr>
            <w:tcW w:w="1882" w:type="dxa"/>
            <w:vMerge w:val="restart"/>
            <w:shd w:val="clear" w:color="auto" w:fill="BFBFBF" w:themeFill="background1" w:themeFillShade="BF"/>
            <w:textDirection w:val="btLr"/>
            <w:vAlign w:val="center"/>
          </w:tcPr>
          <w:p w:rsidR="00A40430" w:rsidRPr="002F12D2" w:rsidRDefault="00A40430" w:rsidP="00A40430">
            <w:pPr>
              <w:spacing w:after="200" w:line="276" w:lineRule="auto"/>
              <w:jc w:val="center"/>
              <w:rPr>
                <w:b/>
              </w:rPr>
            </w:pPr>
            <w:r w:rsidRPr="002F12D2">
              <w:rPr>
                <w:b/>
              </w:rPr>
              <w:t>Standards Addressed</w:t>
            </w:r>
          </w:p>
        </w:tc>
        <w:tc>
          <w:tcPr>
            <w:tcW w:w="9393" w:type="dxa"/>
            <w:gridSpan w:val="8"/>
            <w:shd w:val="clear" w:color="auto" w:fill="BFBFBF" w:themeFill="background1" w:themeFillShade="BF"/>
          </w:tcPr>
          <w:p w:rsidR="00A40430" w:rsidRPr="002F12D2" w:rsidRDefault="00A40430" w:rsidP="00A40430">
            <w:pPr>
              <w:spacing w:after="200" w:line="276" w:lineRule="auto"/>
              <w:jc w:val="center"/>
              <w:rPr>
                <w:b/>
              </w:rPr>
            </w:pPr>
            <w:r w:rsidRPr="002F12D2">
              <w:rPr>
                <w:b/>
              </w:rPr>
              <w:t>Priority  Standard(s)</w:t>
            </w:r>
          </w:p>
        </w:tc>
      </w:tr>
      <w:tr w:rsidR="00A40430" w:rsidRPr="002F12D2" w:rsidTr="00A40430">
        <w:trPr>
          <w:gridAfter w:val="1"/>
          <w:wAfter w:w="11" w:type="dxa"/>
          <w:trHeight w:val="1260"/>
        </w:trPr>
        <w:tc>
          <w:tcPr>
            <w:tcW w:w="1882" w:type="dxa"/>
            <w:vMerge/>
            <w:shd w:val="clear" w:color="auto" w:fill="BFBFBF" w:themeFill="background1" w:themeFillShade="BF"/>
            <w:vAlign w:val="center"/>
          </w:tcPr>
          <w:p w:rsidR="00A40430" w:rsidRPr="002F12D2" w:rsidRDefault="00A40430" w:rsidP="00A40430">
            <w:pPr>
              <w:spacing w:after="200" w:line="276" w:lineRule="auto"/>
              <w:jc w:val="center"/>
              <w:rPr>
                <w:b/>
              </w:rPr>
            </w:pPr>
          </w:p>
        </w:tc>
        <w:tc>
          <w:tcPr>
            <w:tcW w:w="9393" w:type="dxa"/>
            <w:gridSpan w:val="8"/>
          </w:tcPr>
          <w:p w:rsidR="00A40430" w:rsidRPr="00BA18CF" w:rsidRDefault="00A40430" w:rsidP="00A40430">
            <w:pPr>
              <w:spacing w:after="200" w:line="276" w:lineRule="auto"/>
              <w:rPr>
                <w:rFonts w:ascii="Arial" w:hAnsi="Arial" w:cs="Arial"/>
                <w:sz w:val="20"/>
                <w:szCs w:val="20"/>
              </w:rPr>
            </w:pPr>
            <w:r w:rsidRPr="00BA18CF">
              <w:rPr>
                <w:rFonts w:ascii="Arial" w:hAnsi="Arial" w:cs="Arial"/>
                <w:b/>
                <w:sz w:val="20"/>
                <w:szCs w:val="20"/>
              </w:rPr>
              <w:t xml:space="preserve">10.9.4 </w:t>
            </w:r>
            <w:r w:rsidRPr="00BA18CF">
              <w:rPr>
                <w:rFonts w:ascii="Arial" w:hAnsi="Arial" w:cs="Arial"/>
                <w:sz w:val="20"/>
                <w:szCs w:val="20"/>
              </w:rPr>
              <w:t>Analyze the Chinese Civil War, the rise of Mao Zedong, and the subsequent political and economic upheavals in China (e.g., the Great Leap Forward, the Cultural Revolution, and the Tiananmen Square uprising).</w:t>
            </w:r>
          </w:p>
          <w:p w:rsidR="00A40430" w:rsidRPr="00A40430" w:rsidRDefault="00A40430" w:rsidP="00A40430"/>
        </w:tc>
      </w:tr>
      <w:tr w:rsidR="00A40430" w:rsidRPr="002F12D2" w:rsidTr="00A40430">
        <w:trPr>
          <w:gridAfter w:val="1"/>
          <w:wAfter w:w="11" w:type="dxa"/>
          <w:cantSplit/>
          <w:trHeight w:val="215"/>
        </w:trPr>
        <w:tc>
          <w:tcPr>
            <w:tcW w:w="1882" w:type="dxa"/>
            <w:vMerge/>
            <w:shd w:val="clear" w:color="auto" w:fill="BFBFBF" w:themeFill="background1" w:themeFillShade="BF"/>
          </w:tcPr>
          <w:p w:rsidR="00A40430" w:rsidRPr="002F12D2" w:rsidRDefault="00A40430" w:rsidP="00A40430">
            <w:pPr>
              <w:spacing w:after="200" w:line="276" w:lineRule="auto"/>
              <w:jc w:val="center"/>
              <w:rPr>
                <w:b/>
              </w:rPr>
            </w:pPr>
          </w:p>
        </w:tc>
        <w:tc>
          <w:tcPr>
            <w:tcW w:w="9393" w:type="dxa"/>
            <w:gridSpan w:val="8"/>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t>Supporting Standard(s)</w:t>
            </w:r>
          </w:p>
        </w:tc>
      </w:tr>
      <w:tr w:rsidR="00A40430" w:rsidRPr="002F12D2" w:rsidTr="00A40430">
        <w:trPr>
          <w:gridAfter w:val="1"/>
          <w:wAfter w:w="11" w:type="dxa"/>
          <w:cantSplit/>
          <w:trHeight w:val="215"/>
        </w:trPr>
        <w:tc>
          <w:tcPr>
            <w:tcW w:w="1882" w:type="dxa"/>
            <w:vMerge/>
            <w:shd w:val="clear" w:color="auto" w:fill="BFBFBF" w:themeFill="background1" w:themeFillShade="BF"/>
          </w:tcPr>
          <w:p w:rsidR="00A40430" w:rsidRPr="002F12D2" w:rsidRDefault="00A40430" w:rsidP="00A40430">
            <w:pPr>
              <w:spacing w:after="200" w:line="276" w:lineRule="auto"/>
              <w:jc w:val="center"/>
              <w:rPr>
                <w:b/>
              </w:rPr>
            </w:pPr>
          </w:p>
        </w:tc>
        <w:tc>
          <w:tcPr>
            <w:tcW w:w="9393" w:type="dxa"/>
            <w:gridSpan w:val="8"/>
            <w:shd w:val="clear" w:color="auto" w:fill="auto"/>
            <w:vAlign w:val="center"/>
          </w:tcPr>
          <w:p w:rsidR="00C84553" w:rsidRPr="00E50A0C" w:rsidRDefault="00C84553" w:rsidP="00C84553">
            <w:pPr>
              <w:rPr>
                <w:rFonts w:ascii="Arial" w:eastAsia="Calibri" w:hAnsi="Arial" w:cs="Arial"/>
                <w:sz w:val="20"/>
                <w:szCs w:val="20"/>
              </w:rPr>
            </w:pPr>
            <w:r w:rsidRPr="00E50A0C">
              <w:rPr>
                <w:rFonts w:ascii="Arial" w:eastAsia="Calibri" w:hAnsi="Arial" w:cs="Arial"/>
                <w:b/>
                <w:sz w:val="20"/>
                <w:szCs w:val="20"/>
              </w:rPr>
              <w:t>RH 9-10.1</w:t>
            </w:r>
            <w:r w:rsidRPr="00E50A0C">
              <w:rPr>
                <w:rFonts w:ascii="Arial" w:eastAsia="Calibri" w:hAnsi="Arial" w:cs="Arial"/>
                <w:sz w:val="20"/>
                <w:szCs w:val="20"/>
              </w:rPr>
              <w:t xml:space="preserve"> Cite specific textual evidence to support analysis of primary and secondary sources, attending to such features as the date and origin of the information.</w:t>
            </w:r>
          </w:p>
          <w:p w:rsidR="00C84553" w:rsidRPr="00E50A0C" w:rsidRDefault="00C84553" w:rsidP="00C84553">
            <w:pPr>
              <w:rPr>
                <w:rFonts w:ascii="Arial" w:eastAsia="Calibri" w:hAnsi="Arial" w:cs="Arial"/>
                <w:b/>
                <w:sz w:val="20"/>
                <w:szCs w:val="20"/>
              </w:rPr>
            </w:pPr>
          </w:p>
          <w:p w:rsidR="00C84553" w:rsidRPr="00E50A0C" w:rsidRDefault="00C84553" w:rsidP="00C84553">
            <w:pPr>
              <w:rPr>
                <w:rFonts w:ascii="Arial" w:eastAsia="Calibri" w:hAnsi="Arial" w:cs="Arial"/>
                <w:sz w:val="20"/>
                <w:szCs w:val="20"/>
              </w:rPr>
            </w:pPr>
            <w:r w:rsidRPr="00E50A0C">
              <w:rPr>
                <w:rFonts w:ascii="Arial" w:eastAsia="Calibri" w:hAnsi="Arial" w:cs="Arial"/>
                <w:b/>
                <w:sz w:val="20"/>
                <w:szCs w:val="20"/>
              </w:rPr>
              <w:t>RW 9-10.2</w:t>
            </w:r>
            <w:r w:rsidRPr="00E50A0C">
              <w:rPr>
                <w:rFonts w:ascii="Arial" w:eastAsia="Calibri" w:hAnsi="Arial" w:cs="Arial"/>
                <w:sz w:val="20"/>
                <w:szCs w:val="20"/>
              </w:rPr>
              <w:t xml:space="preserve"> Determine the central ideas or information of a primary or secondary source; provide an accurate summary of how key events or ideas develop over the course of the text</w:t>
            </w:r>
          </w:p>
          <w:p w:rsidR="00C84553" w:rsidRPr="00E50A0C" w:rsidRDefault="00C84553" w:rsidP="00C84553">
            <w:pPr>
              <w:rPr>
                <w:rFonts w:ascii="Arial" w:eastAsia="Calibri" w:hAnsi="Arial" w:cs="Arial"/>
                <w:sz w:val="20"/>
                <w:szCs w:val="20"/>
              </w:rPr>
            </w:pPr>
          </w:p>
          <w:p w:rsidR="00C84553" w:rsidRPr="00E50A0C" w:rsidRDefault="00C84553" w:rsidP="00C84553">
            <w:pPr>
              <w:rPr>
                <w:rFonts w:ascii="Arial" w:eastAsia="Times New Roman" w:hAnsi="Arial" w:cs="Arial"/>
                <w:sz w:val="20"/>
                <w:szCs w:val="20"/>
              </w:rPr>
            </w:pPr>
            <w:r w:rsidRPr="00E50A0C">
              <w:rPr>
                <w:rFonts w:ascii="Arial" w:eastAsia="Calibri" w:hAnsi="Arial" w:cs="Arial"/>
                <w:b/>
                <w:sz w:val="20"/>
                <w:szCs w:val="20"/>
              </w:rPr>
              <w:t>RH 9-10.9</w:t>
            </w:r>
            <w:r w:rsidRPr="00E50A0C">
              <w:rPr>
                <w:rFonts w:ascii="Arial" w:eastAsia="Times New Roman" w:hAnsi="Arial" w:cs="Arial"/>
                <w:sz w:val="20"/>
                <w:szCs w:val="20"/>
              </w:rPr>
              <w:t> Compare and contrast treatments of the same topic in several primary and secondary sources.</w:t>
            </w:r>
          </w:p>
          <w:p w:rsidR="00C84553" w:rsidRPr="00E50A0C" w:rsidRDefault="00C84553" w:rsidP="00C84553">
            <w:pPr>
              <w:rPr>
                <w:rFonts w:ascii="Arial" w:eastAsia="Times New Roman" w:hAnsi="Arial" w:cs="Arial"/>
                <w:sz w:val="20"/>
                <w:szCs w:val="20"/>
              </w:rPr>
            </w:pPr>
          </w:p>
          <w:p w:rsidR="00C84553" w:rsidRPr="00E50A0C" w:rsidRDefault="00C84553" w:rsidP="00C84553">
            <w:pPr>
              <w:rPr>
                <w:rFonts w:ascii="Arial" w:eastAsia="Calibri" w:hAnsi="Arial" w:cs="Arial"/>
              </w:rPr>
            </w:pPr>
            <w:r w:rsidRPr="00E50A0C">
              <w:rPr>
                <w:rFonts w:ascii="Arial" w:eastAsia="Calibri" w:hAnsi="Arial" w:cs="Arial"/>
                <w:b/>
                <w:sz w:val="20"/>
                <w:szCs w:val="20"/>
              </w:rPr>
              <w:t>WH 9-10.7</w:t>
            </w:r>
            <w:r w:rsidRPr="00E50A0C">
              <w:rPr>
                <w:rFonts w:ascii="Arial" w:eastAsia="Calibri" w:hAnsi="Arial" w:cs="Arial"/>
                <w:sz w:val="20"/>
                <w:szCs w:val="20"/>
              </w:rPr>
              <w:t xml:space="preserve"> </w:t>
            </w:r>
            <w:r w:rsidRPr="00E50A0C">
              <w:rPr>
                <w:rFonts w:ascii="Arial" w:eastAsia="Calibri" w:hAnsi="Arial" w:cs="Arial"/>
                <w:sz w:val="20"/>
                <w:szCs w:val="20"/>
                <w:shd w:val="clear" w:color="auto" w:fill="FFFFFF"/>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C84553" w:rsidRPr="00E50A0C" w:rsidRDefault="00C84553" w:rsidP="00C84553">
            <w:pPr>
              <w:rPr>
                <w:rFonts w:ascii="Arial" w:eastAsia="Calibri" w:hAnsi="Arial" w:cs="Arial"/>
                <w:sz w:val="20"/>
                <w:szCs w:val="20"/>
              </w:rPr>
            </w:pPr>
          </w:p>
          <w:p w:rsidR="00C84553" w:rsidRPr="00E50A0C" w:rsidRDefault="00C84553" w:rsidP="00C84553">
            <w:pPr>
              <w:rPr>
                <w:rFonts w:ascii="Arial" w:eastAsia="Times New Roman" w:hAnsi="Arial" w:cs="Arial"/>
                <w:sz w:val="20"/>
                <w:szCs w:val="20"/>
              </w:rPr>
            </w:pPr>
            <w:r w:rsidRPr="00E50A0C">
              <w:rPr>
                <w:rFonts w:ascii="Arial" w:eastAsia="Calibri" w:hAnsi="Arial" w:cs="Arial"/>
                <w:b/>
                <w:sz w:val="20"/>
                <w:szCs w:val="20"/>
              </w:rPr>
              <w:t>WH 9-10.8</w:t>
            </w:r>
            <w:r w:rsidRPr="00E50A0C">
              <w:rPr>
                <w:rFonts w:ascii="Arial" w:eastAsia="Calibri" w:hAnsi="Arial" w:cs="Arial"/>
                <w:sz w:val="20"/>
                <w:szCs w:val="20"/>
              </w:rPr>
              <w:t xml:space="preserve"> </w:t>
            </w:r>
            <w:r w:rsidRPr="00E50A0C">
              <w:rPr>
                <w:rFonts w:ascii="Arial" w:eastAsia="Calibri" w:hAnsi="Arial" w:cs="Arial"/>
                <w:sz w:val="20"/>
                <w:szCs w:val="20"/>
                <w:shd w:val="clear" w:color="auto" w:fill="FFFFFF"/>
              </w:rPr>
              <w:t>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rsidR="00A40430" w:rsidRDefault="00A40430" w:rsidP="00A40430">
            <w:pPr>
              <w:rPr>
                <w:rFonts w:ascii="Arial" w:hAnsi="Arial" w:cs="Arial"/>
                <w:sz w:val="20"/>
                <w:szCs w:val="20"/>
              </w:rPr>
            </w:pPr>
          </w:p>
          <w:p w:rsidR="00A40430" w:rsidRPr="002F12D2" w:rsidRDefault="00A40430" w:rsidP="00A40430">
            <w:pPr>
              <w:rPr>
                <w:b/>
              </w:rPr>
            </w:pPr>
          </w:p>
        </w:tc>
      </w:tr>
      <w:tr w:rsidR="00A40430" w:rsidRPr="002F12D2" w:rsidTr="00A40430">
        <w:trPr>
          <w:gridAfter w:val="1"/>
          <w:wAfter w:w="11" w:type="dxa"/>
          <w:cantSplit/>
          <w:trHeight w:val="215"/>
        </w:trPr>
        <w:tc>
          <w:tcPr>
            <w:tcW w:w="1882" w:type="dxa"/>
            <w:vMerge/>
            <w:shd w:val="clear" w:color="auto" w:fill="BFBFBF" w:themeFill="background1" w:themeFillShade="BF"/>
          </w:tcPr>
          <w:p w:rsidR="00A40430" w:rsidRPr="002F12D2" w:rsidRDefault="00A40430" w:rsidP="00A40430">
            <w:pPr>
              <w:spacing w:after="200" w:line="276" w:lineRule="auto"/>
              <w:jc w:val="center"/>
              <w:rPr>
                <w:b/>
              </w:rPr>
            </w:pPr>
          </w:p>
        </w:tc>
        <w:tc>
          <w:tcPr>
            <w:tcW w:w="9393" w:type="dxa"/>
            <w:gridSpan w:val="8"/>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t>Target ELD Standard(s)</w:t>
            </w:r>
          </w:p>
        </w:tc>
      </w:tr>
      <w:tr w:rsidR="00A40430" w:rsidRPr="002F12D2" w:rsidTr="00A40430">
        <w:trPr>
          <w:gridAfter w:val="1"/>
          <w:wAfter w:w="11" w:type="dxa"/>
          <w:trHeight w:val="270"/>
        </w:trPr>
        <w:tc>
          <w:tcPr>
            <w:tcW w:w="1882" w:type="dxa"/>
            <w:vMerge/>
            <w:shd w:val="clear" w:color="auto" w:fill="BFBFBF" w:themeFill="background1" w:themeFillShade="BF"/>
            <w:vAlign w:val="center"/>
          </w:tcPr>
          <w:p w:rsidR="00A40430" w:rsidRPr="002F12D2" w:rsidRDefault="00A40430" w:rsidP="00A40430">
            <w:pPr>
              <w:spacing w:after="200" w:line="276" w:lineRule="auto"/>
              <w:jc w:val="center"/>
              <w:rPr>
                <w:b/>
              </w:rPr>
            </w:pPr>
          </w:p>
        </w:tc>
        <w:tc>
          <w:tcPr>
            <w:tcW w:w="9393" w:type="dxa"/>
            <w:gridSpan w:val="8"/>
            <w:shd w:val="clear" w:color="auto" w:fill="auto"/>
          </w:tcPr>
          <w:p w:rsidR="00A6371E" w:rsidRPr="00943BB2" w:rsidRDefault="00A6371E" w:rsidP="00A6371E">
            <w:pPr>
              <w:rPr>
                <w:b/>
              </w:rPr>
            </w:pPr>
            <w:r w:rsidRPr="00943BB2">
              <w:rPr>
                <w:b/>
              </w:rPr>
              <w:t>Collaborative</w:t>
            </w:r>
          </w:p>
          <w:p w:rsidR="00A6371E" w:rsidRDefault="00A6371E" w:rsidP="00A6371E">
            <w:pPr>
              <w:rPr>
                <w:rFonts w:ascii="Calibri" w:hAnsi="Calibri"/>
                <w:b/>
                <w:bCs/>
                <w:color w:val="000000"/>
                <w:sz w:val="18"/>
                <w:szCs w:val="18"/>
              </w:rPr>
            </w:pPr>
            <w:r>
              <w:rPr>
                <w:rFonts w:ascii="Calibri" w:hAnsi="Calibri"/>
                <w:b/>
                <w:bCs/>
                <w:color w:val="000000"/>
                <w:sz w:val="18"/>
                <w:szCs w:val="18"/>
              </w:rPr>
              <w:t>#3 Offering and justifying opinions, negotiating with and persuading others in communicative exchanges.</w:t>
            </w:r>
          </w:p>
          <w:p w:rsidR="00A6371E" w:rsidRDefault="00A6371E" w:rsidP="00A6371E">
            <w:pPr>
              <w:rPr>
                <w:rFonts w:ascii="Calibri" w:hAnsi="Calibri"/>
                <w:b/>
                <w:bCs/>
                <w:color w:val="000000"/>
                <w:sz w:val="18"/>
                <w:szCs w:val="18"/>
              </w:rPr>
            </w:pPr>
            <w:r>
              <w:rPr>
                <w:rFonts w:ascii="Calibri" w:hAnsi="Calibri"/>
                <w:b/>
                <w:bCs/>
                <w:color w:val="000000"/>
                <w:sz w:val="18"/>
                <w:szCs w:val="18"/>
              </w:rPr>
              <w:t># 4 Adapting language choices to various contexts (based on task, purpose, audience, and text type)</w:t>
            </w:r>
          </w:p>
          <w:p w:rsidR="00A6371E" w:rsidRPr="00E82996" w:rsidRDefault="00A6371E" w:rsidP="00A6371E">
            <w:pPr>
              <w:rPr>
                <w:rFonts w:ascii="Calibri" w:hAnsi="Calibri"/>
                <w:b/>
                <w:bCs/>
                <w:color w:val="000000"/>
                <w:sz w:val="18"/>
                <w:szCs w:val="18"/>
              </w:rPr>
            </w:pPr>
          </w:p>
          <w:p w:rsidR="00A6371E" w:rsidRPr="00943BB2" w:rsidRDefault="00A6371E" w:rsidP="00A6371E">
            <w:pPr>
              <w:rPr>
                <w:b/>
              </w:rPr>
            </w:pPr>
            <w:r w:rsidRPr="00943BB2">
              <w:rPr>
                <w:b/>
              </w:rPr>
              <w:t>Interpretive</w:t>
            </w:r>
          </w:p>
          <w:p w:rsidR="00A6371E" w:rsidRDefault="00A6371E" w:rsidP="00A6371E">
            <w:pPr>
              <w:rPr>
                <w:rFonts w:ascii="Calibri" w:hAnsi="Calibri"/>
                <w:color w:val="000000"/>
              </w:rPr>
            </w:pPr>
            <w:r>
              <w:rPr>
                <w:rFonts w:ascii="Calibri" w:hAnsi="Calibri"/>
                <w:b/>
                <w:bCs/>
                <w:color w:val="000000"/>
                <w:sz w:val="18"/>
                <w:szCs w:val="18"/>
              </w:rPr>
              <w:t>#6</w:t>
            </w:r>
            <w:r>
              <w:rPr>
                <w:rFonts w:ascii="Calibri" w:hAnsi="Calibri"/>
                <w:color w:val="000000"/>
                <w:sz w:val="18"/>
                <w:szCs w:val="18"/>
              </w:rPr>
              <w:t xml:space="preserve"> Reading closely literary and informational texts and viewing multimedia to determine how meaning is conveyed explicitly and implicitly through language</w:t>
            </w:r>
            <w:r>
              <w:rPr>
                <w:rFonts w:ascii="Calibri" w:hAnsi="Calibri"/>
                <w:color w:val="000000"/>
              </w:rPr>
              <w:t>.</w:t>
            </w:r>
          </w:p>
          <w:p w:rsidR="00A6371E" w:rsidRPr="00E82996" w:rsidRDefault="00A6371E" w:rsidP="00A6371E">
            <w:pPr>
              <w:rPr>
                <w:rFonts w:ascii="Calibri" w:hAnsi="Calibri"/>
                <w:color w:val="000000"/>
              </w:rPr>
            </w:pPr>
            <w:r>
              <w:rPr>
                <w:rFonts w:ascii="Calibri" w:hAnsi="Calibri"/>
                <w:b/>
                <w:bCs/>
                <w:color w:val="000000"/>
                <w:sz w:val="18"/>
                <w:szCs w:val="18"/>
              </w:rPr>
              <w:t xml:space="preserve"> #7 </w:t>
            </w:r>
            <w:r>
              <w:rPr>
                <w:rFonts w:ascii="Calibri" w:hAnsi="Calibri"/>
                <w:color w:val="000000"/>
                <w:sz w:val="18"/>
                <w:szCs w:val="18"/>
              </w:rPr>
              <w:t>Evaluating how well writers and speakers use language to support ideas and arguments with details or evidence depending on modality, text type, purpose, audience,</w:t>
            </w:r>
          </w:p>
          <w:p w:rsidR="00A6371E" w:rsidRPr="00943BB2" w:rsidRDefault="00A6371E" w:rsidP="00A6371E">
            <w:pPr>
              <w:rPr>
                <w:b/>
              </w:rPr>
            </w:pPr>
          </w:p>
          <w:p w:rsidR="00A6371E" w:rsidRPr="00943BB2" w:rsidRDefault="00A6371E" w:rsidP="00A6371E">
            <w:pPr>
              <w:rPr>
                <w:b/>
              </w:rPr>
            </w:pPr>
            <w:r w:rsidRPr="00943BB2">
              <w:rPr>
                <w:b/>
              </w:rPr>
              <w:t>Productive</w:t>
            </w:r>
          </w:p>
          <w:p w:rsidR="00A6371E" w:rsidRDefault="00A6371E" w:rsidP="00A6371E">
            <w:pPr>
              <w:rPr>
                <w:rFonts w:ascii="Calibri" w:hAnsi="Calibri"/>
                <w:b/>
                <w:bCs/>
                <w:color w:val="000000"/>
                <w:sz w:val="18"/>
                <w:szCs w:val="18"/>
              </w:rPr>
            </w:pPr>
            <w:r>
              <w:rPr>
                <w:rFonts w:ascii="Calibri" w:hAnsi="Calibri"/>
                <w:b/>
                <w:bCs/>
                <w:color w:val="000000"/>
                <w:sz w:val="18"/>
                <w:szCs w:val="18"/>
              </w:rPr>
              <w:t>#</w:t>
            </w:r>
            <w:proofErr w:type="gramStart"/>
            <w:r>
              <w:rPr>
                <w:rFonts w:ascii="Calibri" w:hAnsi="Calibri"/>
                <w:b/>
                <w:bCs/>
                <w:color w:val="000000"/>
                <w:sz w:val="18"/>
                <w:szCs w:val="18"/>
              </w:rPr>
              <w:t>10  Writing</w:t>
            </w:r>
            <w:proofErr w:type="gramEnd"/>
            <w:r>
              <w:rPr>
                <w:rFonts w:ascii="Calibri" w:hAnsi="Calibri"/>
                <w:b/>
                <w:bCs/>
                <w:color w:val="000000"/>
                <w:sz w:val="18"/>
                <w:szCs w:val="18"/>
              </w:rPr>
              <w:t xml:space="preserve"> literacy and informational texts to present, describe, and explain ideas and information, using appropriate technology.</w:t>
            </w:r>
          </w:p>
          <w:p w:rsidR="00A40430" w:rsidRDefault="00A6371E" w:rsidP="00A6371E">
            <w:pPr>
              <w:rPr>
                <w:rFonts w:ascii="Calibri" w:hAnsi="Calibri"/>
                <w:b/>
                <w:bCs/>
                <w:color w:val="000000"/>
                <w:sz w:val="18"/>
                <w:szCs w:val="18"/>
              </w:rPr>
            </w:pPr>
            <w:r>
              <w:rPr>
                <w:rFonts w:ascii="Calibri" w:hAnsi="Calibri"/>
                <w:b/>
                <w:bCs/>
                <w:color w:val="000000"/>
                <w:sz w:val="18"/>
                <w:szCs w:val="18"/>
              </w:rPr>
              <w:t>#</w:t>
            </w:r>
            <w:proofErr w:type="gramStart"/>
            <w:r>
              <w:rPr>
                <w:rFonts w:ascii="Calibri" w:hAnsi="Calibri"/>
                <w:b/>
                <w:bCs/>
                <w:color w:val="000000"/>
                <w:sz w:val="18"/>
                <w:szCs w:val="18"/>
              </w:rPr>
              <w:t>11  Justifying</w:t>
            </w:r>
            <w:proofErr w:type="gramEnd"/>
            <w:r>
              <w:rPr>
                <w:rFonts w:ascii="Calibri" w:hAnsi="Calibri"/>
                <w:b/>
                <w:bCs/>
                <w:color w:val="000000"/>
                <w:sz w:val="18"/>
                <w:szCs w:val="18"/>
              </w:rPr>
              <w:t xml:space="preserve"> own arguments and evaluating others' arguments in writing.</w:t>
            </w:r>
          </w:p>
          <w:p w:rsidR="00A6371E" w:rsidRPr="00A6371E" w:rsidRDefault="00A6371E" w:rsidP="00A6371E">
            <w:pPr>
              <w:rPr>
                <w:rFonts w:ascii="Calibri" w:hAnsi="Calibri"/>
                <w:b/>
                <w:bCs/>
                <w:color w:val="000000"/>
                <w:sz w:val="18"/>
                <w:szCs w:val="18"/>
              </w:rPr>
            </w:pPr>
          </w:p>
        </w:tc>
      </w:tr>
      <w:tr w:rsidR="00A40430" w:rsidRPr="002F12D2" w:rsidTr="00A40430">
        <w:trPr>
          <w:gridAfter w:val="1"/>
          <w:wAfter w:w="11" w:type="dxa"/>
          <w:trHeight w:val="270"/>
        </w:trPr>
        <w:tc>
          <w:tcPr>
            <w:tcW w:w="1882" w:type="dxa"/>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t xml:space="preserve">Essential </w:t>
            </w:r>
            <w:r w:rsidRPr="002F12D2">
              <w:rPr>
                <w:b/>
              </w:rPr>
              <w:lastRenderedPageBreak/>
              <w:t>Question(s)</w:t>
            </w:r>
          </w:p>
        </w:tc>
        <w:tc>
          <w:tcPr>
            <w:tcW w:w="9393" w:type="dxa"/>
            <w:gridSpan w:val="8"/>
            <w:shd w:val="clear" w:color="auto" w:fill="auto"/>
          </w:tcPr>
          <w:p w:rsidR="00A40430" w:rsidRPr="00947464" w:rsidRDefault="00DB3E58" w:rsidP="00DB3E58">
            <w:pPr>
              <w:rPr>
                <w:rFonts w:ascii="Arial" w:hAnsi="Arial" w:cs="Arial"/>
                <w:i/>
                <w:sz w:val="20"/>
                <w:szCs w:val="20"/>
              </w:rPr>
            </w:pPr>
            <w:r w:rsidRPr="000926CD">
              <w:rPr>
                <w:rFonts w:ascii="Arial" w:hAnsi="Arial" w:cs="Arial"/>
                <w:i/>
                <w:sz w:val="20"/>
                <w:szCs w:val="20"/>
              </w:rPr>
              <w:lastRenderedPageBreak/>
              <w:t>10.9.4 What political, social, and economic changes cam</w:t>
            </w:r>
            <w:r>
              <w:rPr>
                <w:rFonts w:ascii="Arial" w:hAnsi="Arial" w:cs="Arial"/>
                <w:i/>
                <w:sz w:val="20"/>
                <w:szCs w:val="20"/>
              </w:rPr>
              <w:t>e out of the Chinese Civil War?</w:t>
            </w:r>
          </w:p>
        </w:tc>
      </w:tr>
      <w:tr w:rsidR="00A40430" w:rsidRPr="002F12D2" w:rsidTr="00A40430">
        <w:trPr>
          <w:gridAfter w:val="1"/>
          <w:wAfter w:w="11" w:type="dxa"/>
          <w:trHeight w:val="270"/>
        </w:trPr>
        <w:tc>
          <w:tcPr>
            <w:tcW w:w="1882" w:type="dxa"/>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lastRenderedPageBreak/>
              <w:t>Big Idea(s)</w:t>
            </w:r>
          </w:p>
        </w:tc>
        <w:tc>
          <w:tcPr>
            <w:tcW w:w="9393" w:type="dxa"/>
            <w:gridSpan w:val="8"/>
            <w:shd w:val="clear" w:color="auto" w:fill="auto"/>
          </w:tcPr>
          <w:p w:rsidR="00A40430" w:rsidRPr="002F12D2" w:rsidRDefault="00A40430" w:rsidP="00A40430">
            <w:pPr>
              <w:spacing w:after="200" w:line="276" w:lineRule="auto"/>
              <w:rPr>
                <w:b/>
              </w:rPr>
            </w:pPr>
            <w:r w:rsidRPr="000926CD">
              <w:rPr>
                <w:rFonts w:ascii="Arial" w:hAnsi="Arial" w:cs="Arial"/>
                <w:b/>
                <w:i/>
                <w:sz w:val="20"/>
                <w:szCs w:val="20"/>
              </w:rPr>
              <w:t>Overall Big Idea: Lasting social, political and economic issues of the world wars led to concentrations of political power and additional tensions</w:t>
            </w:r>
            <w:r>
              <w:rPr>
                <w:rFonts w:ascii="Arial" w:hAnsi="Arial" w:cs="Arial"/>
                <w:b/>
                <w:i/>
                <w:sz w:val="20"/>
                <w:szCs w:val="20"/>
              </w:rPr>
              <w:t xml:space="preserve"> during the Cold War</w:t>
            </w:r>
            <w:r w:rsidRPr="000926CD">
              <w:rPr>
                <w:rFonts w:ascii="Arial" w:hAnsi="Arial" w:cs="Arial"/>
                <w:b/>
                <w:i/>
                <w:sz w:val="20"/>
                <w:szCs w:val="20"/>
              </w:rPr>
              <w:t xml:space="preserve"> which affect the world today</w:t>
            </w:r>
            <w:r w:rsidRPr="000926CD">
              <w:rPr>
                <w:rFonts w:ascii="Arial" w:hAnsi="Arial" w:cs="Arial"/>
                <w:i/>
                <w:sz w:val="20"/>
                <w:szCs w:val="20"/>
              </w:rPr>
              <w:t xml:space="preserve">.  </w:t>
            </w:r>
          </w:p>
        </w:tc>
      </w:tr>
      <w:tr w:rsidR="00A40430" w:rsidRPr="002F12D2" w:rsidTr="00A40430">
        <w:trPr>
          <w:gridAfter w:val="1"/>
          <w:wAfter w:w="11" w:type="dxa"/>
          <w:trHeight w:val="270"/>
        </w:trPr>
        <w:tc>
          <w:tcPr>
            <w:tcW w:w="3758" w:type="dxa"/>
            <w:gridSpan w:val="3"/>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t>Bloom</w:t>
            </w:r>
            <w:r>
              <w:rPr>
                <w:b/>
              </w:rPr>
              <w:t>’</w:t>
            </w:r>
            <w:r w:rsidRPr="002F12D2">
              <w:rPr>
                <w:b/>
              </w:rPr>
              <w:t>s</w:t>
            </w:r>
          </w:p>
        </w:tc>
        <w:tc>
          <w:tcPr>
            <w:tcW w:w="3758" w:type="dxa"/>
            <w:gridSpan w:val="3"/>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t>DOK</w:t>
            </w:r>
          </w:p>
        </w:tc>
        <w:tc>
          <w:tcPr>
            <w:tcW w:w="3759" w:type="dxa"/>
            <w:gridSpan w:val="3"/>
            <w:shd w:val="clear" w:color="auto" w:fill="BFBFBF" w:themeFill="background1" w:themeFillShade="BF"/>
            <w:vAlign w:val="center"/>
          </w:tcPr>
          <w:p w:rsidR="00A40430" w:rsidRPr="002F12D2" w:rsidRDefault="00A40430" w:rsidP="00A40430">
            <w:pPr>
              <w:spacing w:after="200" w:line="276" w:lineRule="auto"/>
              <w:jc w:val="center"/>
              <w:rPr>
                <w:b/>
              </w:rPr>
            </w:pPr>
            <w:r w:rsidRPr="002F12D2">
              <w:rPr>
                <w:b/>
              </w:rPr>
              <w:t>Scoring Rubric</w:t>
            </w:r>
          </w:p>
        </w:tc>
      </w:tr>
      <w:tr w:rsidR="00A40430" w:rsidRPr="002F12D2" w:rsidTr="00A40430">
        <w:trPr>
          <w:gridAfter w:val="1"/>
          <w:wAfter w:w="11" w:type="dxa"/>
          <w:trHeight w:val="270"/>
        </w:trPr>
        <w:tc>
          <w:tcPr>
            <w:tcW w:w="3758" w:type="dxa"/>
            <w:gridSpan w:val="3"/>
            <w:shd w:val="clear" w:color="auto" w:fill="auto"/>
            <w:vAlign w:val="center"/>
          </w:tcPr>
          <w:p w:rsidR="00A40430" w:rsidRPr="002F12D2" w:rsidRDefault="00C26531" w:rsidP="00A40430">
            <w:pPr>
              <w:spacing w:after="200" w:line="276" w:lineRule="auto"/>
              <w:rPr>
                <w:b/>
              </w:rPr>
            </w:pPr>
            <w:r>
              <w:rPr>
                <w:b/>
              </w:rPr>
              <w:t>Level 6 Creating</w:t>
            </w:r>
          </w:p>
        </w:tc>
        <w:tc>
          <w:tcPr>
            <w:tcW w:w="3758" w:type="dxa"/>
            <w:gridSpan w:val="3"/>
            <w:shd w:val="clear" w:color="auto" w:fill="auto"/>
            <w:vAlign w:val="center"/>
          </w:tcPr>
          <w:p w:rsidR="00A40430" w:rsidRPr="002F12D2" w:rsidRDefault="00C26531" w:rsidP="00A40430">
            <w:pPr>
              <w:spacing w:after="200" w:line="276" w:lineRule="auto"/>
              <w:jc w:val="center"/>
              <w:rPr>
                <w:b/>
              </w:rPr>
            </w:pPr>
            <w:r>
              <w:rPr>
                <w:b/>
              </w:rPr>
              <w:t xml:space="preserve">Level 4 Extended </w:t>
            </w:r>
            <w:proofErr w:type="spellStart"/>
            <w:r>
              <w:rPr>
                <w:b/>
              </w:rPr>
              <w:t>Thining</w:t>
            </w:r>
            <w:proofErr w:type="spellEnd"/>
          </w:p>
        </w:tc>
        <w:tc>
          <w:tcPr>
            <w:tcW w:w="3759" w:type="dxa"/>
            <w:gridSpan w:val="3"/>
            <w:shd w:val="clear" w:color="auto" w:fill="auto"/>
            <w:vAlign w:val="center"/>
          </w:tcPr>
          <w:p w:rsidR="00A40430" w:rsidRPr="002F12D2" w:rsidRDefault="00631888" w:rsidP="00A40430">
            <w:pPr>
              <w:spacing w:after="200" w:line="276" w:lineRule="auto"/>
              <w:rPr>
                <w:b/>
              </w:rPr>
            </w:pPr>
            <w:hyperlink r:id="rId33" w:history="1">
              <w:r w:rsidR="00C26531" w:rsidRPr="00C26531">
                <w:rPr>
                  <w:rStyle w:val="Hyperlink"/>
                  <w:b/>
                </w:rPr>
                <w:t>Task 5\Task 5 DBQ Essay Rubric.docx</w:t>
              </w:r>
            </w:hyperlink>
          </w:p>
        </w:tc>
      </w:tr>
      <w:tr w:rsidR="00A40430" w:rsidRPr="002F12D2" w:rsidTr="00A40430">
        <w:trPr>
          <w:gridAfter w:val="1"/>
          <w:wAfter w:w="11" w:type="dxa"/>
          <w:cantSplit/>
          <w:trHeight w:val="1134"/>
        </w:trPr>
        <w:tc>
          <w:tcPr>
            <w:tcW w:w="1882" w:type="dxa"/>
            <w:shd w:val="clear" w:color="auto" w:fill="BFBFBF" w:themeFill="background1" w:themeFillShade="BF"/>
            <w:textDirection w:val="btLr"/>
            <w:vAlign w:val="center"/>
          </w:tcPr>
          <w:p w:rsidR="00A40430" w:rsidRPr="002F12D2" w:rsidRDefault="00A40430" w:rsidP="00A40430">
            <w:pPr>
              <w:spacing w:after="200" w:line="276" w:lineRule="auto"/>
              <w:jc w:val="center"/>
              <w:rPr>
                <w:b/>
                <w:bCs/>
              </w:rPr>
            </w:pPr>
            <w:r w:rsidRPr="002F12D2">
              <w:rPr>
                <w:b/>
              </w:rPr>
              <w:t>Teaching and Learning Sequence</w:t>
            </w:r>
          </w:p>
        </w:tc>
        <w:tc>
          <w:tcPr>
            <w:tcW w:w="9393" w:type="dxa"/>
            <w:gridSpan w:val="8"/>
            <w:shd w:val="clear" w:color="auto" w:fill="auto"/>
          </w:tcPr>
          <w:p w:rsidR="00A40430" w:rsidRPr="002F12D2" w:rsidRDefault="00A40430" w:rsidP="00A40430">
            <w:pPr>
              <w:spacing w:after="200" w:line="276" w:lineRule="auto"/>
              <w:jc w:val="center"/>
              <w:rPr>
                <w:b/>
                <w:bCs/>
              </w:rPr>
            </w:pPr>
            <w:r w:rsidRPr="002F12D2">
              <w:rPr>
                <w:b/>
                <w:bCs/>
              </w:rPr>
              <w:t>(Suggested Instructional Strategies and Tasks)</w:t>
            </w:r>
          </w:p>
          <w:p w:rsidR="00C84553" w:rsidRPr="00C84553" w:rsidRDefault="00C84553" w:rsidP="00C84553">
            <w:pPr>
              <w:spacing w:after="200"/>
              <w:rPr>
                <w:bCs/>
              </w:rPr>
            </w:pPr>
            <w:r w:rsidRPr="00C84553">
              <w:rPr>
                <w:bCs/>
              </w:rPr>
              <w:t>Students will complete a Mini-DBQ that asks the question:  Students will write a five pa</w:t>
            </w:r>
            <w:r w:rsidR="00631888">
              <w:rPr>
                <w:bCs/>
              </w:rPr>
              <w:t xml:space="preserve">ragraph answering this question: </w:t>
            </w:r>
            <w:r w:rsidR="00631888">
              <w:t xml:space="preserve">“China’s One Child Policy: Was it a Good Idea?”  </w:t>
            </w:r>
          </w:p>
          <w:p w:rsidR="00C84553" w:rsidRDefault="00C84553" w:rsidP="00C84553">
            <w:pPr>
              <w:spacing w:after="200"/>
              <w:rPr>
                <w:bCs/>
                <w:i/>
              </w:rPr>
            </w:pPr>
            <w:r w:rsidRPr="00C84553">
              <w:rPr>
                <w:bCs/>
              </w:rPr>
              <w:t xml:space="preserve">Follow the steps outlined in the Mini-Q, </w:t>
            </w:r>
          </w:p>
          <w:p w:rsidR="00C84553" w:rsidRPr="00C84553" w:rsidRDefault="00C84553" w:rsidP="00C84553">
            <w:pPr>
              <w:spacing w:after="200"/>
              <w:rPr>
                <w:bCs/>
              </w:rPr>
            </w:pPr>
            <w:r w:rsidRPr="00C84553">
              <w:rPr>
                <w:bCs/>
              </w:rPr>
              <w:t>Step One: Hook</w:t>
            </w:r>
          </w:p>
          <w:p w:rsidR="00C84553" w:rsidRPr="00C84553" w:rsidRDefault="00C84553" w:rsidP="00C84553">
            <w:pPr>
              <w:spacing w:after="200"/>
              <w:rPr>
                <w:bCs/>
              </w:rPr>
            </w:pPr>
            <w:r w:rsidRPr="00C84553">
              <w:rPr>
                <w:bCs/>
              </w:rPr>
              <w:t>Step Two: Background Essay</w:t>
            </w:r>
          </w:p>
          <w:p w:rsidR="00C84553" w:rsidRPr="00C84553" w:rsidRDefault="00C84553" w:rsidP="00C84553">
            <w:pPr>
              <w:spacing w:after="200"/>
              <w:rPr>
                <w:bCs/>
              </w:rPr>
            </w:pPr>
            <w:r w:rsidRPr="00C84553">
              <w:rPr>
                <w:bCs/>
              </w:rPr>
              <w:t>Step Three: Understanding the Question and Pre-Bucketing</w:t>
            </w:r>
          </w:p>
          <w:p w:rsidR="00C84553" w:rsidRPr="00C84553" w:rsidRDefault="00C84553" w:rsidP="00C84553">
            <w:pPr>
              <w:spacing w:after="200"/>
              <w:rPr>
                <w:bCs/>
              </w:rPr>
            </w:pPr>
            <w:r w:rsidRPr="00C84553">
              <w:rPr>
                <w:bCs/>
              </w:rPr>
              <w:t xml:space="preserve">Step Four: </w:t>
            </w:r>
            <w:r>
              <w:rPr>
                <w:bCs/>
              </w:rPr>
              <w:t>Have students analyze the documents with the Clean Version</w:t>
            </w:r>
          </w:p>
          <w:p w:rsidR="00C84553" w:rsidRPr="00C84553" w:rsidRDefault="00C84553" w:rsidP="00C84553">
            <w:pPr>
              <w:spacing w:after="200"/>
              <w:rPr>
                <w:bCs/>
              </w:rPr>
            </w:pPr>
            <w:r w:rsidRPr="00C84553">
              <w:rPr>
                <w:bCs/>
              </w:rPr>
              <w:t>Step Five: Bucketing, Chicken foot, and Thrash-Out</w:t>
            </w:r>
          </w:p>
          <w:p w:rsidR="00A40430" w:rsidRDefault="00C84553" w:rsidP="00C84553">
            <w:pPr>
              <w:rPr>
                <w:bCs/>
              </w:rPr>
            </w:pPr>
            <w:r w:rsidRPr="00C84553">
              <w:rPr>
                <w:bCs/>
              </w:rPr>
              <w:t>Step Six: Essay Writing</w:t>
            </w:r>
          </w:p>
          <w:p w:rsidR="00C84553" w:rsidRPr="00C84553" w:rsidRDefault="00C84553" w:rsidP="00C84553">
            <w:pPr>
              <w:rPr>
                <w:b/>
                <w:bCs/>
              </w:rPr>
            </w:pPr>
          </w:p>
        </w:tc>
      </w:tr>
      <w:tr w:rsidR="00A40430" w:rsidRPr="002F12D2" w:rsidTr="00A40430">
        <w:trPr>
          <w:gridAfter w:val="1"/>
          <w:wAfter w:w="11" w:type="dxa"/>
          <w:cantSplit/>
          <w:trHeight w:val="1134"/>
        </w:trPr>
        <w:tc>
          <w:tcPr>
            <w:tcW w:w="1882" w:type="dxa"/>
            <w:shd w:val="clear" w:color="auto" w:fill="BFBFBF" w:themeFill="background1" w:themeFillShade="BF"/>
            <w:textDirection w:val="btLr"/>
            <w:vAlign w:val="center"/>
          </w:tcPr>
          <w:p w:rsidR="00A40430" w:rsidRPr="002F12D2" w:rsidRDefault="00A40430" w:rsidP="00A40430">
            <w:pPr>
              <w:spacing w:after="200" w:line="276" w:lineRule="auto"/>
              <w:jc w:val="center"/>
              <w:rPr>
                <w:b/>
              </w:rPr>
            </w:pPr>
            <w:r w:rsidRPr="002F12D2">
              <w:rPr>
                <w:b/>
                <w:bCs/>
              </w:rPr>
              <w:t>Resources and Materials</w:t>
            </w:r>
          </w:p>
        </w:tc>
        <w:tc>
          <w:tcPr>
            <w:tcW w:w="9393" w:type="dxa"/>
            <w:gridSpan w:val="8"/>
            <w:shd w:val="clear" w:color="auto" w:fill="auto"/>
          </w:tcPr>
          <w:p w:rsidR="00A40430" w:rsidRPr="002F12D2" w:rsidRDefault="00A40430" w:rsidP="00A40430">
            <w:pPr>
              <w:spacing w:after="200" w:line="276" w:lineRule="auto"/>
              <w:jc w:val="center"/>
              <w:rPr>
                <w:b/>
                <w:bCs/>
              </w:rPr>
            </w:pPr>
            <w:r w:rsidRPr="002F12D2">
              <w:rPr>
                <w:b/>
                <w:bCs/>
              </w:rPr>
              <w:t>(e.g., Textbook References, Multi-Media Sources, Additional Print Sources and Artifacts)</w:t>
            </w:r>
          </w:p>
          <w:p w:rsidR="00A40430" w:rsidRPr="002F12D2" w:rsidRDefault="00C84553" w:rsidP="00A40430">
            <w:pPr>
              <w:rPr>
                <w:b/>
              </w:rPr>
            </w:pPr>
            <w:r>
              <w:rPr>
                <w:b/>
                <w:bCs/>
              </w:rPr>
              <w:t>The DBQ Project: Mini-Qs in World History Volume 3, Unit 2</w:t>
            </w:r>
          </w:p>
        </w:tc>
      </w:tr>
      <w:tr w:rsidR="00A40430" w:rsidRPr="002F12D2" w:rsidTr="00A40430">
        <w:trPr>
          <w:gridAfter w:val="1"/>
          <w:wAfter w:w="11" w:type="dxa"/>
        </w:trPr>
        <w:tc>
          <w:tcPr>
            <w:tcW w:w="11275" w:type="dxa"/>
            <w:gridSpan w:val="9"/>
            <w:tcBorders>
              <w:bottom w:val="single" w:sz="4" w:space="0" w:color="auto"/>
            </w:tcBorders>
            <w:shd w:val="clear" w:color="auto" w:fill="BFBFBF" w:themeFill="background1" w:themeFillShade="BF"/>
          </w:tcPr>
          <w:p w:rsidR="00A40430" w:rsidRPr="002F12D2" w:rsidRDefault="00A40430" w:rsidP="00A40430">
            <w:pPr>
              <w:spacing w:after="200" w:line="276" w:lineRule="auto"/>
              <w:jc w:val="center"/>
              <w:rPr>
                <w:b/>
              </w:rPr>
            </w:pPr>
            <w:r w:rsidRPr="001B31C1">
              <w:rPr>
                <w:b/>
              </w:rPr>
              <w:t>Strategies</w:t>
            </w:r>
            <w:r>
              <w:rPr>
                <w:b/>
              </w:rPr>
              <w:t xml:space="preserve"> for Differentiation</w:t>
            </w:r>
          </w:p>
        </w:tc>
      </w:tr>
      <w:tr w:rsidR="00A40430" w:rsidRPr="00103DD7" w:rsidTr="00A40430">
        <w:trPr>
          <w:trHeight w:val="718"/>
        </w:trPr>
        <w:tc>
          <w:tcPr>
            <w:tcW w:w="2820" w:type="dxa"/>
            <w:gridSpan w:val="2"/>
            <w:vMerge w:val="restart"/>
            <w:shd w:val="clear" w:color="auto" w:fill="FFFFFF" w:themeFill="background1"/>
          </w:tcPr>
          <w:p w:rsidR="00A40430" w:rsidRPr="003A6A85" w:rsidRDefault="00A40430" w:rsidP="00A40430">
            <w:pPr>
              <w:rPr>
                <w:rFonts w:ascii="Arial" w:hAnsi="Arial" w:cs="Arial"/>
                <w:sz w:val="24"/>
                <w:szCs w:val="24"/>
              </w:rPr>
            </w:pPr>
            <w:r w:rsidRPr="003A6A85">
              <w:rPr>
                <w:rFonts w:ascii="Arial" w:hAnsi="Arial" w:cs="Arial"/>
                <w:sz w:val="24"/>
                <w:szCs w:val="24"/>
              </w:rPr>
              <w:t>See various resources in the Toolbox for differentiation strategies</w:t>
            </w:r>
          </w:p>
          <w:p w:rsidR="00A40430" w:rsidRDefault="00A40430" w:rsidP="00A40430"/>
          <w:p w:rsidR="00A40430" w:rsidRDefault="00A40430" w:rsidP="00A40430">
            <w:pPr>
              <w:jc w:val="right"/>
            </w:pPr>
          </w:p>
          <w:p w:rsidR="00A40430" w:rsidRDefault="00A40430" w:rsidP="00A40430">
            <w:pPr>
              <w:jc w:val="center"/>
            </w:pPr>
          </w:p>
          <w:p w:rsidR="00A40430" w:rsidRDefault="00A40430" w:rsidP="00A40430">
            <w:pPr>
              <w:jc w:val="center"/>
            </w:pPr>
          </w:p>
          <w:p w:rsidR="00A40430" w:rsidRDefault="00A40430" w:rsidP="00A40430"/>
          <w:p w:rsidR="00A40430" w:rsidRDefault="00A40430" w:rsidP="00A40430">
            <w:pPr>
              <w:jc w:val="center"/>
            </w:pPr>
          </w:p>
          <w:p w:rsidR="00A40430" w:rsidRDefault="00A40430" w:rsidP="00A40430">
            <w:pPr>
              <w:jc w:val="center"/>
            </w:pPr>
          </w:p>
          <w:p w:rsidR="00A40430" w:rsidRDefault="00A40430" w:rsidP="00A40430"/>
          <w:p w:rsidR="00A40430" w:rsidRDefault="00A40430" w:rsidP="00A40430">
            <w:pPr>
              <w:jc w:val="center"/>
            </w:pPr>
          </w:p>
        </w:tc>
        <w:tc>
          <w:tcPr>
            <w:tcW w:w="2819" w:type="dxa"/>
            <w:gridSpan w:val="2"/>
            <w:vMerge w:val="restart"/>
            <w:shd w:val="clear" w:color="auto" w:fill="FFFFFF" w:themeFill="background1"/>
          </w:tcPr>
          <w:p w:rsidR="00A40430" w:rsidRPr="00C15C55" w:rsidRDefault="00A40430" w:rsidP="00A40430">
            <w:pPr>
              <w:jc w:val="center"/>
              <w:rPr>
                <w:b/>
                <w:i/>
              </w:rPr>
            </w:pPr>
            <w:r w:rsidRPr="00C15C55">
              <w:rPr>
                <w:b/>
                <w:i/>
              </w:rPr>
              <w:t>Reference IEP</w:t>
            </w:r>
          </w:p>
          <w:p w:rsidR="00A40430" w:rsidRPr="00C15C55" w:rsidRDefault="00A40430" w:rsidP="00A40430">
            <w:pPr>
              <w:rPr>
                <w:i/>
              </w:rPr>
            </w:pPr>
            <w:r w:rsidRPr="00C15C55">
              <w:rPr>
                <w:i/>
              </w:rPr>
              <w:t>Accommodations</w:t>
            </w:r>
          </w:p>
          <w:p w:rsidR="00A40430" w:rsidRPr="003A6A85" w:rsidRDefault="00A40430" w:rsidP="00A40430">
            <w:pPr>
              <w:rPr>
                <w:rFonts w:ascii="Arial" w:hAnsi="Arial" w:cs="Arial"/>
                <w:sz w:val="24"/>
                <w:szCs w:val="24"/>
              </w:rPr>
            </w:pPr>
            <w:r w:rsidRPr="003A6A85">
              <w:rPr>
                <w:rFonts w:ascii="Arial" w:hAnsi="Arial" w:cs="Arial"/>
                <w:sz w:val="24"/>
                <w:szCs w:val="24"/>
              </w:rPr>
              <w:t>Please refer to individual students IEP</w:t>
            </w:r>
          </w:p>
          <w:p w:rsidR="00A40430" w:rsidRPr="00C15C55" w:rsidRDefault="00A40430" w:rsidP="00A40430"/>
          <w:p w:rsidR="00A40430" w:rsidRPr="00C15C55" w:rsidRDefault="00A40430" w:rsidP="00A40430"/>
          <w:p w:rsidR="00A40430" w:rsidRDefault="00A40430" w:rsidP="00A40430">
            <w:pPr>
              <w:rPr>
                <w:i/>
              </w:rPr>
            </w:pPr>
            <w:r w:rsidRPr="00C15C55">
              <w:rPr>
                <w:i/>
              </w:rPr>
              <w:t>Modifications</w:t>
            </w:r>
          </w:p>
          <w:p w:rsidR="00A40430" w:rsidRPr="003A6A85" w:rsidRDefault="00A40430" w:rsidP="00A40430">
            <w:pPr>
              <w:rPr>
                <w:rFonts w:ascii="Arial" w:hAnsi="Arial" w:cs="Arial"/>
                <w:sz w:val="24"/>
                <w:szCs w:val="24"/>
              </w:rPr>
            </w:pPr>
            <w:r w:rsidRPr="003A6A85">
              <w:rPr>
                <w:rFonts w:ascii="Arial" w:hAnsi="Arial" w:cs="Arial"/>
                <w:sz w:val="24"/>
                <w:szCs w:val="24"/>
              </w:rPr>
              <w:t>Please refer to individual students IEP</w:t>
            </w:r>
          </w:p>
          <w:p w:rsidR="00A40430" w:rsidRPr="00125E10" w:rsidRDefault="00A40430" w:rsidP="00A40430">
            <w:pPr>
              <w:rPr>
                <w:i/>
              </w:rPr>
            </w:pPr>
          </w:p>
        </w:tc>
        <w:tc>
          <w:tcPr>
            <w:tcW w:w="2819" w:type="dxa"/>
            <w:gridSpan w:val="3"/>
            <w:shd w:val="clear" w:color="auto" w:fill="FFFFFF" w:themeFill="background1"/>
          </w:tcPr>
          <w:p w:rsidR="00A40430" w:rsidRDefault="00A40430" w:rsidP="00A40430">
            <w:pPr>
              <w:jc w:val="center"/>
            </w:pPr>
            <w:r>
              <w:t>Emerging</w:t>
            </w:r>
          </w:p>
          <w:p w:rsidR="00A40430" w:rsidRPr="003A6A85" w:rsidRDefault="00A40430" w:rsidP="00A40430">
            <w:pPr>
              <w:rPr>
                <w:rFonts w:ascii="Arial" w:hAnsi="Arial" w:cs="Arial"/>
                <w:sz w:val="24"/>
                <w:szCs w:val="24"/>
              </w:rPr>
            </w:pPr>
            <w:r w:rsidRPr="003A6A85">
              <w:rPr>
                <w:rFonts w:ascii="Arial" w:hAnsi="Arial" w:cs="Arial"/>
                <w:sz w:val="24"/>
                <w:szCs w:val="24"/>
              </w:rPr>
              <w:t>See various resources in the Toolbox for differentiation strategies</w:t>
            </w:r>
          </w:p>
          <w:p w:rsidR="00A40430" w:rsidRDefault="00A40430" w:rsidP="00A40430"/>
          <w:p w:rsidR="00A40430" w:rsidRDefault="00A40430" w:rsidP="00A40430"/>
        </w:tc>
        <w:tc>
          <w:tcPr>
            <w:tcW w:w="2828" w:type="dxa"/>
            <w:gridSpan w:val="3"/>
            <w:vMerge w:val="restart"/>
            <w:shd w:val="clear" w:color="auto" w:fill="FFFFFF" w:themeFill="background1"/>
          </w:tcPr>
          <w:p w:rsidR="00A40430" w:rsidRPr="003A6A85" w:rsidRDefault="00A40430" w:rsidP="00A40430">
            <w:pPr>
              <w:rPr>
                <w:rFonts w:ascii="Arial" w:hAnsi="Arial" w:cs="Arial"/>
                <w:sz w:val="24"/>
                <w:szCs w:val="24"/>
              </w:rPr>
            </w:pPr>
            <w:r w:rsidRPr="003A6A85">
              <w:rPr>
                <w:rFonts w:ascii="Arial" w:hAnsi="Arial" w:cs="Arial"/>
                <w:sz w:val="24"/>
                <w:szCs w:val="24"/>
              </w:rPr>
              <w:t>See various resources in the Toolbox for differentiation strategies</w:t>
            </w:r>
          </w:p>
          <w:p w:rsidR="00A40430" w:rsidRDefault="00A40430" w:rsidP="00A40430">
            <w:pPr>
              <w:jc w:val="center"/>
            </w:pPr>
          </w:p>
          <w:p w:rsidR="00A40430" w:rsidRDefault="00A40430" w:rsidP="00A40430">
            <w:pPr>
              <w:jc w:val="center"/>
            </w:pPr>
          </w:p>
          <w:p w:rsidR="00A40430" w:rsidRDefault="00A40430" w:rsidP="00A40430">
            <w:pPr>
              <w:jc w:val="center"/>
            </w:pPr>
          </w:p>
          <w:p w:rsidR="00A40430" w:rsidRDefault="00A40430" w:rsidP="00A40430"/>
        </w:tc>
      </w:tr>
    </w:tbl>
    <w:p w:rsidR="00A40430" w:rsidRDefault="00A40430" w:rsidP="003B200D">
      <w:pPr>
        <w:jc w:val="center"/>
        <w:rPr>
          <w:b/>
        </w:rPr>
      </w:pPr>
    </w:p>
    <w:p w:rsidR="003B200D" w:rsidRDefault="003B200D" w:rsidP="003B200D">
      <w:pPr>
        <w:jc w:val="center"/>
        <w:rPr>
          <w:b/>
        </w:rPr>
      </w:pPr>
      <w:r w:rsidRPr="00103DD7">
        <w:rPr>
          <w:b/>
        </w:rPr>
        <w:t>Engaging Scenario</w:t>
      </w:r>
      <w:bookmarkStart w:id="0" w:name="_GoBack"/>
      <w:bookmarkEnd w:id="0"/>
    </w:p>
    <w:tbl>
      <w:tblPr>
        <w:tblStyle w:val="TableGrid"/>
        <w:tblW w:w="11286" w:type="dxa"/>
        <w:tblLayout w:type="fixed"/>
        <w:tblLook w:val="04A0" w:firstRow="1" w:lastRow="0" w:firstColumn="1" w:lastColumn="0" w:noHBand="0" w:noVBand="1"/>
      </w:tblPr>
      <w:tblGrid>
        <w:gridCol w:w="2821"/>
        <w:gridCol w:w="2821"/>
        <w:gridCol w:w="2822"/>
        <w:gridCol w:w="2822"/>
      </w:tblGrid>
      <w:tr w:rsidR="00C54BCE" w:rsidRPr="00103DD7" w:rsidTr="002F12D2">
        <w:tc>
          <w:tcPr>
            <w:tcW w:w="11286" w:type="dxa"/>
            <w:gridSpan w:val="4"/>
            <w:shd w:val="clear" w:color="auto" w:fill="BFBFBF" w:themeFill="background1" w:themeFillShade="BF"/>
          </w:tcPr>
          <w:p w:rsidR="00C54BCE" w:rsidRPr="00103DD7" w:rsidRDefault="00C54BCE" w:rsidP="002F12D2">
            <w:pPr>
              <w:jc w:val="center"/>
            </w:pPr>
            <w:r w:rsidRPr="00103DD7">
              <w:t>Detailed Description (situation, challenge, role, audience, product or performance)</w:t>
            </w:r>
          </w:p>
        </w:tc>
      </w:tr>
      <w:tr w:rsidR="00C54BCE" w:rsidRPr="00103DD7" w:rsidTr="002F12D2">
        <w:tc>
          <w:tcPr>
            <w:tcW w:w="11286" w:type="dxa"/>
            <w:gridSpan w:val="4"/>
            <w:tcBorders>
              <w:bottom w:val="single" w:sz="4" w:space="0" w:color="auto"/>
            </w:tcBorders>
          </w:tcPr>
          <w:p w:rsidR="00071A51" w:rsidRDefault="00071A51" w:rsidP="00071A51">
            <w:pPr>
              <w:autoSpaceDE w:val="0"/>
              <w:autoSpaceDN w:val="0"/>
              <w:adjustRightInd w:val="0"/>
              <w:jc w:val="center"/>
              <w:rPr>
                <w:rFonts w:ascii="Arial-BoldMT" w:hAnsi="Arial-BoldMT" w:cs="Arial-BoldMT"/>
                <w:b/>
                <w:bCs/>
                <w:sz w:val="24"/>
                <w:szCs w:val="24"/>
                <w:u w:val="single"/>
              </w:rPr>
            </w:pPr>
          </w:p>
          <w:p w:rsidR="00071A51" w:rsidRPr="000D3B80" w:rsidRDefault="00071A51" w:rsidP="00071A51">
            <w:pPr>
              <w:autoSpaceDE w:val="0"/>
              <w:autoSpaceDN w:val="0"/>
              <w:adjustRightInd w:val="0"/>
              <w:jc w:val="center"/>
              <w:rPr>
                <w:rFonts w:ascii="Arial-BoldMT" w:hAnsi="Arial-BoldMT" w:cs="Arial-BoldMT"/>
                <w:b/>
                <w:bCs/>
                <w:sz w:val="24"/>
                <w:szCs w:val="24"/>
                <w:u w:val="single"/>
              </w:rPr>
            </w:pPr>
            <w:r w:rsidRPr="000D3B80">
              <w:rPr>
                <w:rFonts w:ascii="Arial-BoldMT" w:hAnsi="Arial-BoldMT" w:cs="Arial-BoldMT"/>
                <w:b/>
                <w:bCs/>
                <w:sz w:val="24"/>
                <w:szCs w:val="24"/>
                <w:u w:val="single"/>
              </w:rPr>
              <w:lastRenderedPageBreak/>
              <w:t>Unsolved Problems of the Modern World</w:t>
            </w:r>
          </w:p>
          <w:p w:rsidR="00071A51" w:rsidRDefault="00071A51" w:rsidP="00071A51">
            <w:pPr>
              <w:autoSpaceDE w:val="0"/>
              <w:autoSpaceDN w:val="0"/>
              <w:adjustRightInd w:val="0"/>
              <w:rPr>
                <w:rFonts w:ascii="Arial-BoldMT" w:hAnsi="Arial-BoldMT" w:cs="Arial-BoldMT"/>
                <w:b/>
                <w:bCs/>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Situation: </w:t>
            </w:r>
            <w:r w:rsidRPr="00746C22">
              <w:rPr>
                <w:rFonts w:ascii="ArialMT" w:hAnsi="ArialMT" w:cs="ArialMT"/>
                <w:sz w:val="20"/>
                <w:szCs w:val="20"/>
              </w:rPr>
              <w:t xml:space="preserve">In the globally interconnected world in which we live there are social, political, economic, and religious issues that affect people and sometimes divide people within a local area, nation, a region, or around the world.  In some cases organizations exist to help improve the conditions of life in our world communities.  In other cases limited resources or no resources are available to improve the lives of others. </w:t>
            </w:r>
          </w:p>
          <w:p w:rsidR="00071A51" w:rsidRDefault="00071A51" w:rsidP="00071A51">
            <w:pPr>
              <w:autoSpaceDE w:val="0"/>
              <w:autoSpaceDN w:val="0"/>
              <w:adjustRightInd w:val="0"/>
              <w:rPr>
                <w:rFonts w:ascii="Arial-BoldMT" w:hAnsi="Arial-BoldMT" w:cs="Arial-BoldMT"/>
                <w:b/>
                <w:bCs/>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Challenge: </w:t>
            </w:r>
            <w:r>
              <w:rPr>
                <w:rFonts w:ascii="ArialMT" w:hAnsi="ArialMT" w:cs="ArialMT"/>
                <w:sz w:val="20"/>
                <w:szCs w:val="20"/>
              </w:rPr>
              <w:t xml:space="preserve">You </w:t>
            </w:r>
            <w:r w:rsidRPr="00746C22">
              <w:rPr>
                <w:rFonts w:ascii="ArialMT" w:hAnsi="ArialMT" w:cs="ArialMT"/>
                <w:sz w:val="20"/>
                <w:szCs w:val="20"/>
              </w:rPr>
              <w:t xml:space="preserve">will be part of a team that will research and analyze a local, national, or international problem and then create an organization which will take action to resolve a problem in our modern world.  </w:t>
            </w:r>
          </w:p>
          <w:p w:rsidR="00071A51" w:rsidRDefault="00071A51" w:rsidP="00071A51">
            <w:pPr>
              <w:autoSpaceDE w:val="0"/>
              <w:autoSpaceDN w:val="0"/>
              <w:adjustRightInd w:val="0"/>
              <w:rPr>
                <w:rFonts w:ascii="ArialMT" w:hAnsi="ArialMT" w:cs="ArialMT"/>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Role: </w:t>
            </w:r>
            <w:r>
              <w:rPr>
                <w:rFonts w:ascii="ArialMT" w:hAnsi="ArialMT" w:cs="ArialMT"/>
                <w:sz w:val="20"/>
                <w:szCs w:val="20"/>
              </w:rPr>
              <w:t>All members of your team will help research your topic and the underlying social, political, and</w:t>
            </w:r>
          </w:p>
          <w:p w:rsidR="00071A51" w:rsidRDefault="00071A51" w:rsidP="00071A51">
            <w:pPr>
              <w:autoSpaceDE w:val="0"/>
              <w:autoSpaceDN w:val="0"/>
              <w:adjustRightInd w:val="0"/>
              <w:rPr>
                <w:rFonts w:ascii="ArialMT" w:hAnsi="ArialMT" w:cs="ArialMT"/>
                <w:sz w:val="20"/>
                <w:szCs w:val="20"/>
              </w:rPr>
            </w:pPr>
            <w:proofErr w:type="gramStart"/>
            <w:r>
              <w:rPr>
                <w:rFonts w:ascii="ArialMT" w:hAnsi="ArialMT" w:cs="ArialMT"/>
                <w:sz w:val="20"/>
                <w:szCs w:val="20"/>
              </w:rPr>
              <w:t>economic</w:t>
            </w:r>
            <w:proofErr w:type="gramEnd"/>
            <w:r>
              <w:rPr>
                <w:rFonts w:ascii="ArialMT" w:hAnsi="ArialMT" w:cs="ArialMT"/>
                <w:sz w:val="20"/>
                <w:szCs w:val="20"/>
              </w:rPr>
              <w:t xml:space="preserve"> issues within your country. </w:t>
            </w:r>
            <w:r w:rsidRPr="00746C22">
              <w:rPr>
                <w:rFonts w:ascii="ArialMT" w:hAnsi="ArialMT" w:cs="ArialMT"/>
                <w:sz w:val="20"/>
                <w:szCs w:val="20"/>
              </w:rPr>
              <w:t xml:space="preserve">This project is a team project with an individual essay component.  Participation in discussion, </w:t>
            </w:r>
            <w:r>
              <w:rPr>
                <w:rFonts w:ascii="ArialMT" w:hAnsi="ArialMT" w:cs="ArialMT"/>
                <w:sz w:val="20"/>
                <w:szCs w:val="20"/>
              </w:rPr>
              <w:t xml:space="preserve">research, </w:t>
            </w:r>
            <w:r w:rsidRPr="00746C22">
              <w:rPr>
                <w:rFonts w:ascii="ArialMT" w:hAnsi="ArialMT" w:cs="ArialMT"/>
                <w:sz w:val="20"/>
                <w:szCs w:val="20"/>
              </w:rPr>
              <w:t xml:space="preserve">and the planning of your presentation are important to gaining a good understanding of your topic and creating an effective organization.  Choose group members who will work equally to accomplish your task.  </w:t>
            </w:r>
          </w:p>
          <w:p w:rsidR="00071A51" w:rsidRDefault="00071A51" w:rsidP="00071A51">
            <w:pPr>
              <w:autoSpaceDE w:val="0"/>
              <w:autoSpaceDN w:val="0"/>
              <w:adjustRightInd w:val="0"/>
              <w:rPr>
                <w:rFonts w:ascii="ArialMT" w:hAnsi="ArialMT" w:cs="ArialMT"/>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Product: </w:t>
            </w:r>
            <w:r>
              <w:rPr>
                <w:rFonts w:ascii="ArialMT" w:hAnsi="ArialMT" w:cs="ArialMT"/>
                <w:sz w:val="20"/>
                <w:szCs w:val="20"/>
              </w:rPr>
              <w:t xml:space="preserve">Student </w:t>
            </w:r>
            <w:r w:rsidRPr="00746C22">
              <w:rPr>
                <w:rFonts w:ascii="ArialMT" w:hAnsi="ArialMT" w:cs="ArialMT"/>
                <w:sz w:val="20"/>
                <w:szCs w:val="20"/>
              </w:rPr>
              <w:t>team</w:t>
            </w:r>
            <w:r>
              <w:rPr>
                <w:rFonts w:ascii="ArialMT" w:hAnsi="ArialMT" w:cs="ArialMT"/>
                <w:sz w:val="20"/>
                <w:szCs w:val="20"/>
              </w:rPr>
              <w:t>s</w:t>
            </w:r>
            <w:r w:rsidRPr="00746C22">
              <w:rPr>
                <w:rFonts w:ascii="ArialMT" w:hAnsi="ArialMT" w:cs="ArialMT"/>
                <w:sz w:val="20"/>
                <w:szCs w:val="20"/>
              </w:rPr>
              <w:t xml:space="preserve"> </w:t>
            </w:r>
            <w:r>
              <w:rPr>
                <w:rFonts w:ascii="ArialMT" w:hAnsi="ArialMT" w:cs="ArialMT"/>
                <w:sz w:val="20"/>
                <w:szCs w:val="20"/>
              </w:rPr>
              <w:t xml:space="preserve">are </w:t>
            </w:r>
            <w:r w:rsidRPr="00746C22">
              <w:rPr>
                <w:rFonts w:ascii="ArialMT" w:hAnsi="ArialMT" w:cs="ArialMT"/>
                <w:sz w:val="20"/>
                <w:szCs w:val="20"/>
              </w:rPr>
              <w:t>responsible for creating an organization</w:t>
            </w:r>
            <w:r>
              <w:rPr>
                <w:rFonts w:ascii="ArialMT" w:hAnsi="ArialMT" w:cs="ArialMT"/>
                <w:sz w:val="20"/>
                <w:szCs w:val="20"/>
              </w:rPr>
              <w:t xml:space="preserve"> and p</w:t>
            </w:r>
            <w:r w:rsidRPr="00746C22">
              <w:rPr>
                <w:rFonts w:ascii="ArialMT" w:hAnsi="ArialMT" w:cs="ArialMT"/>
                <w:sz w:val="20"/>
                <w:szCs w:val="20"/>
              </w:rPr>
              <w:t xml:space="preserve">roducing a product that goes </w:t>
            </w:r>
            <w:r>
              <w:rPr>
                <w:rFonts w:ascii="ArialMT" w:hAnsi="ArialMT" w:cs="ArialMT"/>
                <w:sz w:val="20"/>
                <w:szCs w:val="20"/>
              </w:rPr>
              <w:t xml:space="preserve">along with their organization and will be used during </w:t>
            </w:r>
            <w:r w:rsidRPr="00746C22">
              <w:rPr>
                <w:rFonts w:ascii="ArialMT" w:hAnsi="ArialMT" w:cs="ArialMT"/>
                <w:sz w:val="20"/>
                <w:szCs w:val="20"/>
              </w:rPr>
              <w:t>their presentation.  The product portion of the projec</w:t>
            </w:r>
            <w:r>
              <w:rPr>
                <w:rFonts w:ascii="ArialMT" w:hAnsi="ArialMT" w:cs="ArialMT"/>
                <w:sz w:val="20"/>
                <w:szCs w:val="20"/>
              </w:rPr>
              <w:t>t must include a p</w:t>
            </w:r>
            <w:r w:rsidRPr="00746C22">
              <w:rPr>
                <w:rFonts w:ascii="ArialMT" w:hAnsi="ArialMT" w:cs="ArialMT"/>
                <w:sz w:val="20"/>
                <w:szCs w:val="20"/>
              </w:rPr>
              <w:t>oster</w:t>
            </w:r>
            <w:r>
              <w:rPr>
                <w:rFonts w:ascii="ArialMT" w:hAnsi="ArialMT" w:cs="ArialMT"/>
                <w:sz w:val="20"/>
                <w:szCs w:val="20"/>
              </w:rPr>
              <w:t>, photo album, fl</w:t>
            </w:r>
            <w:r w:rsidRPr="00746C22">
              <w:rPr>
                <w:rFonts w:ascii="ArialMT" w:hAnsi="ArialMT" w:cs="ArialMT"/>
                <w:sz w:val="20"/>
                <w:szCs w:val="20"/>
              </w:rPr>
              <w:t>yer (educational or activist)</w:t>
            </w:r>
            <w:r>
              <w:rPr>
                <w:rFonts w:ascii="ArialMT" w:hAnsi="ArialMT" w:cs="ArialMT"/>
                <w:sz w:val="20"/>
                <w:szCs w:val="20"/>
              </w:rPr>
              <w:t xml:space="preserve">, a T-shirt, a banner </w:t>
            </w:r>
            <w:r w:rsidRPr="00746C22">
              <w:rPr>
                <w:rFonts w:ascii="ArialMT" w:hAnsi="ArialMT" w:cs="ArialMT"/>
                <w:sz w:val="20"/>
                <w:szCs w:val="20"/>
              </w:rPr>
              <w:t>(educational or activist)</w:t>
            </w:r>
            <w:r>
              <w:rPr>
                <w:rFonts w:ascii="ArialMT" w:hAnsi="ArialMT" w:cs="ArialMT"/>
                <w:sz w:val="20"/>
                <w:szCs w:val="20"/>
              </w:rPr>
              <w:t xml:space="preserve">, a </w:t>
            </w:r>
            <w:r w:rsidRPr="00746C22">
              <w:rPr>
                <w:rFonts w:ascii="ArialMT" w:hAnsi="ArialMT" w:cs="ArialMT"/>
                <w:sz w:val="20"/>
                <w:szCs w:val="20"/>
              </w:rPr>
              <w:t>PowerPoint</w:t>
            </w:r>
            <w:r>
              <w:rPr>
                <w:rFonts w:ascii="ArialMT" w:hAnsi="ArialMT" w:cs="ArialMT"/>
                <w:sz w:val="20"/>
                <w:szCs w:val="20"/>
              </w:rPr>
              <w:t>, or a v</w:t>
            </w:r>
            <w:r w:rsidRPr="00746C22">
              <w:rPr>
                <w:rFonts w:ascii="ArialMT" w:hAnsi="ArialMT" w:cs="ArialMT"/>
                <w:sz w:val="20"/>
                <w:szCs w:val="20"/>
              </w:rPr>
              <w:t>ideo</w:t>
            </w:r>
            <w:r>
              <w:rPr>
                <w:rFonts w:ascii="ArialMT" w:hAnsi="ArialMT" w:cs="ArialMT"/>
                <w:sz w:val="20"/>
                <w:szCs w:val="20"/>
              </w:rPr>
              <w:t>.</w:t>
            </w:r>
          </w:p>
          <w:p w:rsidR="00071A51" w:rsidRDefault="00071A51" w:rsidP="00071A51">
            <w:pPr>
              <w:autoSpaceDE w:val="0"/>
              <w:autoSpaceDN w:val="0"/>
              <w:adjustRightInd w:val="0"/>
              <w:rPr>
                <w:rFonts w:ascii="ArialMT" w:hAnsi="ArialMT" w:cs="ArialMT"/>
                <w:sz w:val="20"/>
                <w:szCs w:val="20"/>
              </w:rPr>
            </w:pPr>
          </w:p>
          <w:p w:rsidR="00071A51" w:rsidRDefault="00071A51" w:rsidP="00071A51">
            <w:pPr>
              <w:autoSpaceDE w:val="0"/>
              <w:autoSpaceDN w:val="0"/>
              <w:adjustRightInd w:val="0"/>
              <w:rPr>
                <w:rFonts w:ascii="ArialMT" w:hAnsi="ArialMT" w:cs="ArialMT"/>
                <w:sz w:val="20"/>
                <w:szCs w:val="20"/>
              </w:rPr>
            </w:pPr>
            <w:r>
              <w:rPr>
                <w:rFonts w:ascii="Arial-BoldMT" w:hAnsi="Arial-BoldMT" w:cs="Arial-BoldMT"/>
                <w:b/>
                <w:bCs/>
                <w:sz w:val="20"/>
                <w:szCs w:val="20"/>
              </w:rPr>
              <w:t xml:space="preserve">Presentation: </w:t>
            </w:r>
            <w:r w:rsidRPr="00734CAB">
              <w:rPr>
                <w:rFonts w:ascii="ArialMT" w:hAnsi="ArialMT" w:cs="ArialMT"/>
                <w:sz w:val="20"/>
                <w:szCs w:val="20"/>
              </w:rPr>
              <w:t xml:space="preserve">Your team will present your unsolved problem to the class.  </w:t>
            </w:r>
            <w:r>
              <w:rPr>
                <w:rFonts w:ascii="ArialMT" w:hAnsi="ArialMT" w:cs="ArialMT"/>
                <w:sz w:val="20"/>
                <w:szCs w:val="20"/>
              </w:rPr>
              <w:t>Students should p</w:t>
            </w:r>
            <w:r w:rsidRPr="00734CAB">
              <w:rPr>
                <w:rFonts w:ascii="ArialMT" w:hAnsi="ArialMT" w:cs="ArialMT"/>
                <w:sz w:val="20"/>
                <w:szCs w:val="20"/>
              </w:rPr>
              <w:t xml:space="preserve">ay attention to the questions </w:t>
            </w:r>
            <w:r>
              <w:rPr>
                <w:rFonts w:ascii="ArialMT" w:hAnsi="ArialMT" w:cs="ArialMT"/>
                <w:sz w:val="20"/>
                <w:szCs w:val="20"/>
              </w:rPr>
              <w:t xml:space="preserve">answered during the research phase as they plan their </w:t>
            </w:r>
            <w:r w:rsidRPr="00734CAB">
              <w:rPr>
                <w:rFonts w:ascii="ArialMT" w:hAnsi="ArialMT" w:cs="ArialMT"/>
                <w:sz w:val="20"/>
                <w:szCs w:val="20"/>
              </w:rPr>
              <w:t xml:space="preserve">presentation.  </w:t>
            </w:r>
            <w:r>
              <w:rPr>
                <w:rFonts w:ascii="ArialMT" w:hAnsi="ArialMT" w:cs="ArialMT"/>
                <w:sz w:val="20"/>
                <w:szCs w:val="20"/>
              </w:rPr>
              <w:t>P</w:t>
            </w:r>
            <w:r w:rsidRPr="00734CAB">
              <w:rPr>
                <w:rFonts w:ascii="ArialMT" w:hAnsi="ArialMT" w:cs="ArialMT"/>
                <w:sz w:val="20"/>
                <w:szCs w:val="20"/>
              </w:rPr>
              <w:t>resentation</w:t>
            </w:r>
            <w:r>
              <w:rPr>
                <w:rFonts w:ascii="ArialMT" w:hAnsi="ArialMT" w:cs="ArialMT"/>
                <w:sz w:val="20"/>
                <w:szCs w:val="20"/>
              </w:rPr>
              <w:t xml:space="preserve">s should </w:t>
            </w:r>
            <w:r w:rsidRPr="00734CAB">
              <w:rPr>
                <w:rFonts w:ascii="ArialMT" w:hAnsi="ArialMT" w:cs="ArialMT"/>
                <w:sz w:val="20"/>
                <w:szCs w:val="20"/>
              </w:rPr>
              <w:t xml:space="preserve">focus on </w:t>
            </w:r>
            <w:r>
              <w:rPr>
                <w:rFonts w:ascii="ArialMT" w:hAnsi="ArialMT" w:cs="ArialMT"/>
                <w:sz w:val="20"/>
                <w:szCs w:val="20"/>
              </w:rPr>
              <w:t xml:space="preserve">the </w:t>
            </w:r>
            <w:r w:rsidRPr="00734CAB">
              <w:rPr>
                <w:rFonts w:ascii="ArialMT" w:hAnsi="ArialMT" w:cs="ArialMT"/>
                <w:sz w:val="20"/>
                <w:szCs w:val="20"/>
              </w:rPr>
              <w:t xml:space="preserve">problem(s) and </w:t>
            </w:r>
            <w:r>
              <w:rPr>
                <w:rFonts w:ascii="ArialMT" w:hAnsi="ArialMT" w:cs="ArialMT"/>
                <w:sz w:val="20"/>
                <w:szCs w:val="20"/>
              </w:rPr>
              <w:t xml:space="preserve">team </w:t>
            </w:r>
            <w:r w:rsidRPr="00734CAB">
              <w:rPr>
                <w:rFonts w:ascii="ArialMT" w:hAnsi="ArialMT" w:cs="ArialMT"/>
                <w:sz w:val="20"/>
                <w:szCs w:val="20"/>
              </w:rPr>
              <w:t>solution(s)</w:t>
            </w:r>
            <w:r>
              <w:rPr>
                <w:rFonts w:ascii="ArialMT" w:hAnsi="ArialMT" w:cs="ArialMT"/>
                <w:sz w:val="20"/>
                <w:szCs w:val="20"/>
              </w:rPr>
              <w:t>.</w:t>
            </w:r>
          </w:p>
          <w:p w:rsidR="00071A51" w:rsidRDefault="00071A51" w:rsidP="00071A51">
            <w:pPr>
              <w:autoSpaceDE w:val="0"/>
              <w:autoSpaceDN w:val="0"/>
              <w:adjustRightInd w:val="0"/>
              <w:rPr>
                <w:rFonts w:ascii="ArialMT" w:hAnsi="ArialMT" w:cs="ArialMT"/>
                <w:sz w:val="20"/>
                <w:szCs w:val="20"/>
              </w:rPr>
            </w:pPr>
          </w:p>
          <w:p w:rsidR="00C54BCE" w:rsidRPr="00103DD7" w:rsidRDefault="00071A51" w:rsidP="00071A51">
            <w:pPr>
              <w:autoSpaceDE w:val="0"/>
              <w:autoSpaceDN w:val="0"/>
              <w:adjustRightInd w:val="0"/>
            </w:pPr>
            <w:r>
              <w:rPr>
                <w:rFonts w:ascii="Arial-BoldMT" w:hAnsi="Arial-BoldMT" w:cs="Arial-BoldMT"/>
                <w:b/>
                <w:bCs/>
                <w:sz w:val="20"/>
                <w:szCs w:val="20"/>
              </w:rPr>
              <w:t xml:space="preserve">Teacher Note: </w:t>
            </w:r>
            <w:r>
              <w:rPr>
                <w:rFonts w:ascii="Arial-BoldMT" w:hAnsi="Arial-BoldMT" w:cs="Arial-BoldMT"/>
                <w:bCs/>
                <w:sz w:val="20"/>
                <w:szCs w:val="20"/>
              </w:rPr>
              <w:t>For the presentations some teachers may choose to have individual teams present and other teachers might decide to do a gallery walk where each team sets up their presentation around the room and students rotate around the room to each presentation</w:t>
            </w:r>
            <w:r>
              <w:rPr>
                <w:rFonts w:ascii="ArialMT" w:hAnsi="ArialMT" w:cs="ArialMT"/>
                <w:sz w:val="20"/>
                <w:szCs w:val="20"/>
              </w:rPr>
              <w:t>.</w:t>
            </w:r>
          </w:p>
          <w:p w:rsidR="00071A51" w:rsidRDefault="00071A51" w:rsidP="00071A51"/>
          <w:p w:rsidR="00071A51" w:rsidRDefault="00631888" w:rsidP="00071A51">
            <w:hyperlink r:id="rId34" w:history="1">
              <w:r w:rsidR="00071A51" w:rsidRPr="00071A51">
                <w:rPr>
                  <w:rStyle w:val="Hyperlink"/>
                </w:rPr>
                <w:t>Engaging Scenario</w:t>
              </w:r>
            </w:hyperlink>
          </w:p>
          <w:p w:rsidR="00071A51" w:rsidRPr="00103DD7" w:rsidRDefault="00071A51" w:rsidP="00071A51"/>
        </w:tc>
      </w:tr>
      <w:tr w:rsidR="00C54BCE" w:rsidRPr="00103DD7" w:rsidTr="002F12D2">
        <w:tc>
          <w:tcPr>
            <w:tcW w:w="11286" w:type="dxa"/>
            <w:gridSpan w:val="4"/>
            <w:shd w:val="clear" w:color="auto" w:fill="BFBFBF" w:themeFill="background1" w:themeFillShade="BF"/>
          </w:tcPr>
          <w:p w:rsidR="00C54BCE" w:rsidRPr="001B31C1" w:rsidRDefault="00C54BCE" w:rsidP="006F1F6C">
            <w:pPr>
              <w:jc w:val="center"/>
              <w:rPr>
                <w:b/>
              </w:rPr>
            </w:pPr>
            <w:r w:rsidRPr="001B31C1">
              <w:rPr>
                <w:b/>
              </w:rPr>
              <w:lastRenderedPageBreak/>
              <w:t>Strategies</w:t>
            </w:r>
            <w:r w:rsidR="006F1F6C">
              <w:rPr>
                <w:b/>
              </w:rPr>
              <w:t xml:space="preserve"> for Differentiation</w:t>
            </w:r>
          </w:p>
        </w:tc>
      </w:tr>
      <w:tr w:rsidR="00C54BCE" w:rsidRPr="00103DD7" w:rsidTr="002F12D2">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All Students</w:t>
            </w:r>
          </w:p>
        </w:tc>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SWD</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ELs</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Enrichment</w:t>
            </w:r>
          </w:p>
        </w:tc>
      </w:tr>
      <w:tr w:rsidR="00C54BCE" w:rsidRPr="00103DD7" w:rsidTr="002F12D2">
        <w:trPr>
          <w:trHeight w:val="718"/>
        </w:trPr>
        <w:tc>
          <w:tcPr>
            <w:tcW w:w="2821" w:type="dxa"/>
            <w:vMerge w:val="restart"/>
            <w:shd w:val="clear" w:color="auto" w:fill="FFFFFF" w:themeFill="background1"/>
          </w:tcPr>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C54BCE" w:rsidRDefault="00C54BCE" w:rsidP="002F12D2">
            <w:pPr>
              <w:jc w:val="center"/>
            </w:pPr>
          </w:p>
          <w:p w:rsidR="00C54BCE" w:rsidRDefault="00C54BCE" w:rsidP="002F12D2">
            <w:pPr>
              <w:jc w:val="right"/>
            </w:pPr>
          </w:p>
          <w:p w:rsidR="00C54BCE" w:rsidRDefault="00C54BCE" w:rsidP="002F12D2">
            <w:pPr>
              <w:jc w:val="center"/>
            </w:pPr>
          </w:p>
          <w:p w:rsidR="00C54BCE" w:rsidRDefault="00C54BCE" w:rsidP="002F12D2">
            <w:pPr>
              <w:jc w:val="center"/>
            </w:pPr>
          </w:p>
          <w:p w:rsidR="00C54BCE" w:rsidRDefault="00C54BCE" w:rsidP="002F12D2"/>
          <w:p w:rsidR="00C54BCE" w:rsidRDefault="00C54BCE" w:rsidP="002F12D2">
            <w:pPr>
              <w:jc w:val="center"/>
            </w:pPr>
          </w:p>
          <w:p w:rsidR="00C54BCE" w:rsidRDefault="00C54BCE" w:rsidP="002F12D2">
            <w:pPr>
              <w:jc w:val="center"/>
            </w:pPr>
          </w:p>
          <w:p w:rsidR="00C54BCE" w:rsidRDefault="00C54BCE" w:rsidP="002F12D2"/>
          <w:p w:rsidR="00C54BCE" w:rsidRDefault="00C54BCE" w:rsidP="002F12D2">
            <w:pPr>
              <w:jc w:val="center"/>
            </w:pPr>
          </w:p>
        </w:tc>
        <w:tc>
          <w:tcPr>
            <w:tcW w:w="2821" w:type="dxa"/>
            <w:vMerge w:val="restart"/>
            <w:shd w:val="clear" w:color="auto" w:fill="FFFFFF" w:themeFill="background1"/>
          </w:tcPr>
          <w:p w:rsidR="00C15C55" w:rsidRPr="00C15C55" w:rsidRDefault="00C15C55" w:rsidP="00C15C55">
            <w:pPr>
              <w:jc w:val="center"/>
              <w:rPr>
                <w:b/>
                <w:i/>
              </w:rPr>
            </w:pPr>
            <w:r w:rsidRPr="00C15C55">
              <w:rPr>
                <w:b/>
                <w:i/>
              </w:rPr>
              <w:t>Reference IEP</w:t>
            </w:r>
          </w:p>
          <w:p w:rsidR="00C54BCE" w:rsidRPr="00C15C55" w:rsidRDefault="00C54BCE" w:rsidP="002F12D2">
            <w:pPr>
              <w:rPr>
                <w:i/>
              </w:rPr>
            </w:pPr>
            <w:r w:rsidRPr="00C15C55">
              <w:rPr>
                <w:i/>
              </w:rPr>
              <w:t>Accommodations</w:t>
            </w:r>
          </w:p>
          <w:p w:rsidR="004A7AB5" w:rsidRPr="003A6A85" w:rsidRDefault="004A7AB5" w:rsidP="004A7AB5">
            <w:pPr>
              <w:rPr>
                <w:rFonts w:ascii="Arial" w:hAnsi="Arial" w:cs="Arial"/>
                <w:sz w:val="24"/>
                <w:szCs w:val="24"/>
              </w:rPr>
            </w:pPr>
            <w:r w:rsidRPr="003A6A85">
              <w:rPr>
                <w:rFonts w:ascii="Arial" w:hAnsi="Arial" w:cs="Arial"/>
                <w:sz w:val="24"/>
                <w:szCs w:val="24"/>
              </w:rPr>
              <w:t>Please refer to individual students IEP</w:t>
            </w:r>
          </w:p>
          <w:p w:rsidR="00C54BCE" w:rsidRPr="00C15C55" w:rsidRDefault="00C54BCE" w:rsidP="002F12D2"/>
          <w:p w:rsidR="00C54BCE" w:rsidRPr="00C15C55" w:rsidRDefault="00C54BCE" w:rsidP="002F12D2"/>
          <w:p w:rsidR="00C54BCE" w:rsidRPr="00C15C55" w:rsidRDefault="00C54BCE" w:rsidP="002F12D2"/>
          <w:p w:rsidR="00C54BCE" w:rsidRPr="00C15C55" w:rsidRDefault="00C54BCE" w:rsidP="002F12D2"/>
          <w:p w:rsidR="00C54BCE" w:rsidRDefault="00C54BCE" w:rsidP="002F12D2">
            <w:pPr>
              <w:rPr>
                <w:i/>
              </w:rPr>
            </w:pPr>
            <w:r w:rsidRPr="00C15C55">
              <w:rPr>
                <w:i/>
              </w:rPr>
              <w:t>Modifications</w:t>
            </w:r>
          </w:p>
          <w:p w:rsidR="007A47C8" w:rsidRPr="003A6A85" w:rsidRDefault="007A47C8" w:rsidP="007A47C8">
            <w:pPr>
              <w:rPr>
                <w:rFonts w:ascii="Arial" w:hAnsi="Arial" w:cs="Arial"/>
                <w:sz w:val="24"/>
                <w:szCs w:val="24"/>
              </w:rPr>
            </w:pPr>
            <w:r w:rsidRPr="003A6A85">
              <w:rPr>
                <w:rFonts w:ascii="Arial" w:hAnsi="Arial" w:cs="Arial"/>
                <w:sz w:val="24"/>
                <w:szCs w:val="24"/>
              </w:rPr>
              <w:t>Please refer to individual students IEP</w:t>
            </w:r>
          </w:p>
          <w:p w:rsidR="007A47C8" w:rsidRPr="00125E10" w:rsidRDefault="007A47C8" w:rsidP="002F12D2">
            <w:pPr>
              <w:rPr>
                <w:i/>
              </w:rPr>
            </w:pPr>
          </w:p>
        </w:tc>
        <w:tc>
          <w:tcPr>
            <w:tcW w:w="2822" w:type="dxa"/>
            <w:shd w:val="clear" w:color="auto" w:fill="FFFFFF" w:themeFill="background1"/>
          </w:tcPr>
          <w:p w:rsidR="00C54BCE" w:rsidRDefault="00C54BCE" w:rsidP="002F12D2">
            <w:pPr>
              <w:jc w:val="center"/>
            </w:pPr>
            <w:r>
              <w:t>Emerging</w:t>
            </w:r>
          </w:p>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8C5124" w:rsidRDefault="008C5124" w:rsidP="008C5124"/>
        </w:tc>
        <w:tc>
          <w:tcPr>
            <w:tcW w:w="2822" w:type="dxa"/>
            <w:vMerge w:val="restart"/>
            <w:shd w:val="clear" w:color="auto" w:fill="FFFFFF" w:themeFill="background1"/>
          </w:tcPr>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C54BCE" w:rsidRDefault="00C54BCE" w:rsidP="002F12D2">
            <w:pPr>
              <w:jc w:val="center"/>
            </w:pP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Default="00C54BCE" w:rsidP="002F12D2">
            <w:pPr>
              <w:jc w:val="center"/>
            </w:pPr>
            <w:r>
              <w:t>Expanding</w:t>
            </w:r>
          </w:p>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C54BCE" w:rsidRDefault="00C54BCE" w:rsidP="002F12D2">
            <w:pPr>
              <w:jc w:val="center"/>
            </w:pPr>
          </w:p>
        </w:tc>
        <w:tc>
          <w:tcPr>
            <w:tcW w:w="2822" w:type="dxa"/>
            <w:vMerge/>
            <w:shd w:val="clear" w:color="auto" w:fill="FFFFFF" w:themeFill="background1"/>
          </w:tcPr>
          <w:p w:rsidR="00C54BCE" w:rsidRDefault="00C54BCE" w:rsidP="002F12D2">
            <w:pPr>
              <w:jc w:val="center"/>
            </w:pP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Default="00C54BCE" w:rsidP="002F12D2">
            <w:pPr>
              <w:jc w:val="center"/>
            </w:pPr>
            <w:r>
              <w:t>Bridging</w:t>
            </w:r>
          </w:p>
          <w:p w:rsidR="004A7AB5" w:rsidRPr="003A6A85" w:rsidRDefault="004A7AB5" w:rsidP="004A7AB5">
            <w:pPr>
              <w:rPr>
                <w:rFonts w:ascii="Arial" w:hAnsi="Arial" w:cs="Arial"/>
                <w:sz w:val="24"/>
                <w:szCs w:val="24"/>
              </w:rPr>
            </w:pPr>
            <w:r w:rsidRPr="003A6A85">
              <w:rPr>
                <w:rFonts w:ascii="Arial" w:hAnsi="Arial" w:cs="Arial"/>
                <w:sz w:val="24"/>
                <w:szCs w:val="24"/>
              </w:rPr>
              <w:t>See various resources in the Toolbox for differentiation strategies</w:t>
            </w:r>
          </w:p>
          <w:p w:rsidR="00C54BCE" w:rsidRDefault="00C54BCE" w:rsidP="002F12D2">
            <w:pPr>
              <w:jc w:val="center"/>
            </w:pPr>
          </w:p>
        </w:tc>
        <w:tc>
          <w:tcPr>
            <w:tcW w:w="2822" w:type="dxa"/>
            <w:vMerge/>
            <w:shd w:val="clear" w:color="auto" w:fill="FFFFFF" w:themeFill="background1"/>
          </w:tcPr>
          <w:p w:rsidR="00C54BCE" w:rsidRDefault="00C54BCE" w:rsidP="002F12D2">
            <w:pPr>
              <w:jc w:val="center"/>
            </w:pPr>
          </w:p>
        </w:tc>
      </w:tr>
    </w:tbl>
    <w:p w:rsidR="00C54BCE" w:rsidRDefault="00C54BCE" w:rsidP="003B200D">
      <w:pPr>
        <w:jc w:val="center"/>
        <w:rPr>
          <w:b/>
        </w:rPr>
      </w:pPr>
    </w:p>
    <w:p w:rsidR="00C54BCE" w:rsidRPr="00103DD7" w:rsidRDefault="00C54BCE" w:rsidP="003B200D">
      <w:pPr>
        <w:jc w:val="center"/>
        <w:rPr>
          <w:b/>
        </w:rPr>
      </w:pPr>
    </w:p>
    <w:tbl>
      <w:tblPr>
        <w:tblStyle w:val="TableGrid"/>
        <w:tblW w:w="0" w:type="auto"/>
        <w:tblLook w:val="04A0" w:firstRow="1" w:lastRow="0" w:firstColumn="1" w:lastColumn="0" w:noHBand="0" w:noVBand="1"/>
      </w:tblPr>
      <w:tblGrid>
        <w:gridCol w:w="558"/>
        <w:gridCol w:w="5079"/>
        <w:gridCol w:w="5638"/>
      </w:tblGrid>
      <w:tr w:rsidR="003B200D" w:rsidTr="00D9619E">
        <w:tc>
          <w:tcPr>
            <w:tcW w:w="11275" w:type="dxa"/>
            <w:gridSpan w:val="3"/>
            <w:shd w:val="clear" w:color="auto" w:fill="BFBFBF" w:themeFill="background1" w:themeFillShade="BF"/>
          </w:tcPr>
          <w:p w:rsidR="003B200D" w:rsidRDefault="003B200D" w:rsidP="00137769">
            <w:pPr>
              <w:jc w:val="center"/>
            </w:pPr>
            <w:r w:rsidRPr="003B200D">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D9619E">
        <w:tc>
          <w:tcPr>
            <w:tcW w:w="5637" w:type="dxa"/>
            <w:gridSpan w:val="2"/>
            <w:shd w:val="clear" w:color="auto" w:fill="BFBFBF" w:themeFill="background1" w:themeFillShade="BF"/>
          </w:tcPr>
          <w:p w:rsidR="003B200D" w:rsidRPr="003B200D" w:rsidRDefault="00D472CB" w:rsidP="00137769">
            <w:pPr>
              <w:jc w:val="center"/>
            </w:pPr>
            <w:r>
              <w:t>Successes</w:t>
            </w:r>
          </w:p>
        </w:tc>
        <w:tc>
          <w:tcPr>
            <w:tcW w:w="5638" w:type="dxa"/>
            <w:shd w:val="clear" w:color="auto" w:fill="BFBFBF" w:themeFill="background1" w:themeFillShade="BF"/>
          </w:tcPr>
          <w:p w:rsidR="003B200D" w:rsidRPr="003B200D" w:rsidRDefault="00D472CB" w:rsidP="00137769">
            <w:pPr>
              <w:jc w:val="center"/>
            </w:pPr>
            <w:r>
              <w:t>Challenges</w:t>
            </w:r>
          </w:p>
        </w:tc>
      </w:tr>
      <w:tr w:rsidR="00D9619E" w:rsidTr="00D9619E">
        <w:trPr>
          <w:cantSplit/>
          <w:trHeight w:val="1390"/>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lastRenderedPageBreak/>
              <w:t>Student Perspective</w:t>
            </w:r>
          </w:p>
        </w:tc>
        <w:tc>
          <w:tcPr>
            <w:tcW w:w="5079" w:type="dxa"/>
          </w:tcPr>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tc>
        <w:tc>
          <w:tcPr>
            <w:tcW w:w="5638" w:type="dxa"/>
          </w:tcPr>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tc>
      </w:tr>
      <w:tr w:rsidR="00D9619E" w:rsidTr="00D9619E">
        <w:trPr>
          <w:cantSplit/>
          <w:trHeight w:val="1363"/>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79" w:type="dxa"/>
          </w:tcPr>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tc>
        <w:tc>
          <w:tcPr>
            <w:tcW w:w="5638" w:type="dxa"/>
          </w:tcPr>
          <w:p w:rsidR="00D9619E" w:rsidRDefault="00D9619E" w:rsidP="00137769">
            <w:pPr>
              <w:jc w:val="center"/>
              <w:rPr>
                <w:b/>
              </w:rPr>
            </w:pPr>
          </w:p>
        </w:tc>
      </w:tr>
    </w:tbl>
    <w:p w:rsidR="00D9619E" w:rsidRDefault="00D9619E" w:rsidP="00200A3D"/>
    <w:sectPr w:rsidR="00D9619E" w:rsidSect="00226A14">
      <w:headerReference w:type="default" r:id="rId35"/>
      <w:footerReference w:type="default" r:id="rId36"/>
      <w:pgSz w:w="12240" w:h="15840" w:code="1"/>
      <w:pgMar w:top="634" w:right="634" w:bottom="144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6EA" w:rsidRDefault="007316EA" w:rsidP="001104BA">
      <w:pPr>
        <w:spacing w:after="0" w:line="240" w:lineRule="auto"/>
      </w:pPr>
      <w:r>
        <w:separator/>
      </w:r>
    </w:p>
  </w:endnote>
  <w:endnote w:type="continuationSeparator" w:id="0">
    <w:p w:rsidR="007316EA" w:rsidRDefault="007316EA"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Narrow,Bold">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EndPr/>
    <w:sdtContent>
      <w:sdt>
        <w:sdtPr>
          <w:id w:val="-1669238322"/>
          <w:docPartObj>
            <w:docPartGallery w:val="Page Numbers (Top of Page)"/>
            <w:docPartUnique/>
          </w:docPartObj>
        </w:sdtPr>
        <w:sdtEndPr/>
        <w:sdtContent>
          <w:p w:rsidR="007316EA" w:rsidRDefault="007316E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3188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31888">
              <w:rPr>
                <w:b/>
                <w:bCs/>
                <w:noProof/>
              </w:rPr>
              <w:t>23</w:t>
            </w:r>
            <w:r>
              <w:rPr>
                <w:b/>
                <w:bCs/>
                <w:sz w:val="24"/>
                <w:szCs w:val="24"/>
              </w:rPr>
              <w:fldChar w:fldCharType="end"/>
            </w:r>
          </w:p>
        </w:sdtContent>
      </w:sdt>
    </w:sdtContent>
  </w:sdt>
  <w:p w:rsidR="007316EA" w:rsidRDefault="00731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6EA" w:rsidRDefault="007316EA" w:rsidP="001104BA">
      <w:pPr>
        <w:spacing w:after="0" w:line="240" w:lineRule="auto"/>
      </w:pPr>
      <w:r>
        <w:separator/>
      </w:r>
    </w:p>
  </w:footnote>
  <w:footnote w:type="continuationSeparator" w:id="0">
    <w:p w:rsidR="007316EA" w:rsidRDefault="007316EA"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6EA" w:rsidRDefault="007316EA">
    <w:pPr>
      <w:pStyle w:val="Header"/>
    </w:pPr>
    <w:r>
      <w:ptab w:relativeTo="margin" w:alignment="center" w:leader="none"/>
    </w:r>
    <w:r>
      <w:ptab w:relativeTo="margin" w:alignment="right" w:leader="none"/>
    </w:r>
    <w:r>
      <w:t>History/Social Science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652A"/>
    <w:multiLevelType w:val="hybridMultilevel"/>
    <w:tmpl w:val="9354A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A3778C"/>
    <w:multiLevelType w:val="hybridMultilevel"/>
    <w:tmpl w:val="C5FC0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143E27"/>
    <w:multiLevelType w:val="hybridMultilevel"/>
    <w:tmpl w:val="3DE4C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4B0FCC"/>
    <w:multiLevelType w:val="hybridMultilevel"/>
    <w:tmpl w:val="373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384A4D"/>
    <w:multiLevelType w:val="hybridMultilevel"/>
    <w:tmpl w:val="B082E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E55BB7"/>
    <w:multiLevelType w:val="hybridMultilevel"/>
    <w:tmpl w:val="B082E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2C3762"/>
    <w:multiLevelType w:val="hybridMultilevel"/>
    <w:tmpl w:val="8FBA6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05D05"/>
    <w:rsid w:val="000167B5"/>
    <w:rsid w:val="000345A9"/>
    <w:rsid w:val="00050082"/>
    <w:rsid w:val="00071A51"/>
    <w:rsid w:val="00081A93"/>
    <w:rsid w:val="000926CD"/>
    <w:rsid w:val="000A413B"/>
    <w:rsid w:val="000C16B6"/>
    <w:rsid w:val="000E16C7"/>
    <w:rsid w:val="000F54A9"/>
    <w:rsid w:val="00103DD7"/>
    <w:rsid w:val="001104BA"/>
    <w:rsid w:val="00137769"/>
    <w:rsid w:val="001B31C1"/>
    <w:rsid w:val="001E5A55"/>
    <w:rsid w:val="001F3926"/>
    <w:rsid w:val="00200A3D"/>
    <w:rsid w:val="00214F4D"/>
    <w:rsid w:val="00220E1D"/>
    <w:rsid w:val="00220F5C"/>
    <w:rsid w:val="00221DF9"/>
    <w:rsid w:val="00226A14"/>
    <w:rsid w:val="002272BE"/>
    <w:rsid w:val="0023017B"/>
    <w:rsid w:val="002346DE"/>
    <w:rsid w:val="002350B8"/>
    <w:rsid w:val="002355C2"/>
    <w:rsid w:val="002473B7"/>
    <w:rsid w:val="002474D5"/>
    <w:rsid w:val="002507F1"/>
    <w:rsid w:val="0026268A"/>
    <w:rsid w:val="002666F4"/>
    <w:rsid w:val="0027367F"/>
    <w:rsid w:val="002751D9"/>
    <w:rsid w:val="00282B58"/>
    <w:rsid w:val="00284A41"/>
    <w:rsid w:val="00291D86"/>
    <w:rsid w:val="00295838"/>
    <w:rsid w:val="00295BAE"/>
    <w:rsid w:val="00297F90"/>
    <w:rsid w:val="002A5ACD"/>
    <w:rsid w:val="002D0D30"/>
    <w:rsid w:val="002D2BFB"/>
    <w:rsid w:val="002E2BBF"/>
    <w:rsid w:val="002E5760"/>
    <w:rsid w:val="002F12D2"/>
    <w:rsid w:val="002F2697"/>
    <w:rsid w:val="00321BFE"/>
    <w:rsid w:val="0033308D"/>
    <w:rsid w:val="00344C8E"/>
    <w:rsid w:val="00363487"/>
    <w:rsid w:val="003B200D"/>
    <w:rsid w:val="003C6DD5"/>
    <w:rsid w:val="003E5E78"/>
    <w:rsid w:val="004179E2"/>
    <w:rsid w:val="00424875"/>
    <w:rsid w:val="0046698F"/>
    <w:rsid w:val="00492C3D"/>
    <w:rsid w:val="004A0FA3"/>
    <w:rsid w:val="004A7AB5"/>
    <w:rsid w:val="004C424C"/>
    <w:rsid w:val="004C5578"/>
    <w:rsid w:val="004D2984"/>
    <w:rsid w:val="004F239D"/>
    <w:rsid w:val="004F7E47"/>
    <w:rsid w:val="00546D05"/>
    <w:rsid w:val="0055519F"/>
    <w:rsid w:val="00570548"/>
    <w:rsid w:val="00570D49"/>
    <w:rsid w:val="00591BEF"/>
    <w:rsid w:val="00595039"/>
    <w:rsid w:val="005B10DB"/>
    <w:rsid w:val="005C34FF"/>
    <w:rsid w:val="005C3545"/>
    <w:rsid w:val="005D4A10"/>
    <w:rsid w:val="0061024B"/>
    <w:rsid w:val="006114D0"/>
    <w:rsid w:val="00631888"/>
    <w:rsid w:val="00640F6E"/>
    <w:rsid w:val="006702A9"/>
    <w:rsid w:val="006741E2"/>
    <w:rsid w:val="006878DE"/>
    <w:rsid w:val="00690E71"/>
    <w:rsid w:val="006A4EE7"/>
    <w:rsid w:val="006B37DB"/>
    <w:rsid w:val="006C5840"/>
    <w:rsid w:val="006D7F08"/>
    <w:rsid w:val="006E30D0"/>
    <w:rsid w:val="006F1F6C"/>
    <w:rsid w:val="006F3E36"/>
    <w:rsid w:val="007154D6"/>
    <w:rsid w:val="0072250D"/>
    <w:rsid w:val="00727DA0"/>
    <w:rsid w:val="007316EA"/>
    <w:rsid w:val="00731C78"/>
    <w:rsid w:val="00732309"/>
    <w:rsid w:val="00780889"/>
    <w:rsid w:val="007874E4"/>
    <w:rsid w:val="00792ED0"/>
    <w:rsid w:val="007A47C8"/>
    <w:rsid w:val="007A6398"/>
    <w:rsid w:val="007D5180"/>
    <w:rsid w:val="007E109E"/>
    <w:rsid w:val="007E73B2"/>
    <w:rsid w:val="008203B6"/>
    <w:rsid w:val="00867FE3"/>
    <w:rsid w:val="00874229"/>
    <w:rsid w:val="008832E1"/>
    <w:rsid w:val="008C0111"/>
    <w:rsid w:val="008C5124"/>
    <w:rsid w:val="00903F23"/>
    <w:rsid w:val="00930D04"/>
    <w:rsid w:val="00943BB2"/>
    <w:rsid w:val="00947464"/>
    <w:rsid w:val="00965126"/>
    <w:rsid w:val="00971CD8"/>
    <w:rsid w:val="00992D70"/>
    <w:rsid w:val="009933DC"/>
    <w:rsid w:val="009A5A45"/>
    <w:rsid w:val="009D331F"/>
    <w:rsid w:val="009F4990"/>
    <w:rsid w:val="00A40430"/>
    <w:rsid w:val="00A46AC3"/>
    <w:rsid w:val="00A475FE"/>
    <w:rsid w:val="00A6371E"/>
    <w:rsid w:val="00A91496"/>
    <w:rsid w:val="00AA4C25"/>
    <w:rsid w:val="00AA574C"/>
    <w:rsid w:val="00AA5963"/>
    <w:rsid w:val="00AB7246"/>
    <w:rsid w:val="00AE444C"/>
    <w:rsid w:val="00B030F9"/>
    <w:rsid w:val="00B10041"/>
    <w:rsid w:val="00B26F57"/>
    <w:rsid w:val="00B9138A"/>
    <w:rsid w:val="00BA18CF"/>
    <w:rsid w:val="00C059DB"/>
    <w:rsid w:val="00C15754"/>
    <w:rsid w:val="00C15C55"/>
    <w:rsid w:val="00C26531"/>
    <w:rsid w:val="00C3291F"/>
    <w:rsid w:val="00C54BCE"/>
    <w:rsid w:val="00C56934"/>
    <w:rsid w:val="00C7246E"/>
    <w:rsid w:val="00C751C3"/>
    <w:rsid w:val="00C7673B"/>
    <w:rsid w:val="00C84553"/>
    <w:rsid w:val="00C9730D"/>
    <w:rsid w:val="00CA690E"/>
    <w:rsid w:val="00D30B45"/>
    <w:rsid w:val="00D40BF2"/>
    <w:rsid w:val="00D472CB"/>
    <w:rsid w:val="00D91996"/>
    <w:rsid w:val="00D9619E"/>
    <w:rsid w:val="00D963DA"/>
    <w:rsid w:val="00DA1F76"/>
    <w:rsid w:val="00DA594D"/>
    <w:rsid w:val="00DB3E58"/>
    <w:rsid w:val="00DB7308"/>
    <w:rsid w:val="00DD337E"/>
    <w:rsid w:val="00DE73E8"/>
    <w:rsid w:val="00DF19F4"/>
    <w:rsid w:val="00E10FA6"/>
    <w:rsid w:val="00E16AFF"/>
    <w:rsid w:val="00E50A0C"/>
    <w:rsid w:val="00E53CEF"/>
    <w:rsid w:val="00E77FF9"/>
    <w:rsid w:val="00E82996"/>
    <w:rsid w:val="00EA2D85"/>
    <w:rsid w:val="00EC6C5D"/>
    <w:rsid w:val="00EC7428"/>
    <w:rsid w:val="00F05C0D"/>
    <w:rsid w:val="00F078E1"/>
    <w:rsid w:val="00F110F5"/>
    <w:rsid w:val="00F14ED5"/>
    <w:rsid w:val="00F552C5"/>
    <w:rsid w:val="00F66DE2"/>
    <w:rsid w:val="00F730DD"/>
    <w:rsid w:val="00F824EF"/>
    <w:rsid w:val="00F92070"/>
    <w:rsid w:val="00F962C2"/>
    <w:rsid w:val="00FB6F6E"/>
    <w:rsid w:val="00FD5DD0"/>
    <w:rsid w:val="00FF2A6C"/>
    <w:rsid w:val="00FF3641"/>
    <w:rsid w:val="00FF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3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NoSpacing">
    <w:name w:val="No Spacing"/>
    <w:uiPriority w:val="1"/>
    <w:qFormat/>
    <w:rsid w:val="00005D05"/>
    <w:pPr>
      <w:spacing w:after="0" w:line="240" w:lineRule="auto"/>
    </w:pPr>
    <w:rPr>
      <w:rFonts w:ascii="Calibri" w:eastAsia="Calibri" w:hAnsi="Calibri" w:cs="Times New Roman"/>
    </w:rPr>
  </w:style>
  <w:style w:type="paragraph" w:styleId="ListParagraph">
    <w:name w:val="List Paragraph"/>
    <w:basedOn w:val="Normal"/>
    <w:uiPriority w:val="34"/>
    <w:qFormat/>
    <w:rsid w:val="009933DC"/>
    <w:pPr>
      <w:spacing w:after="0" w:line="240" w:lineRule="auto"/>
      <w:ind w:left="720"/>
      <w:contextualSpacing/>
    </w:pPr>
    <w:rPr>
      <w:rFonts w:ascii="Arial" w:eastAsia="Times New Roman" w:hAnsi="Arial" w:cs="Times New Roman"/>
      <w:sz w:val="24"/>
      <w:szCs w:val="24"/>
    </w:rPr>
  </w:style>
  <w:style w:type="character" w:styleId="Hyperlink">
    <w:name w:val="Hyperlink"/>
    <w:basedOn w:val="DefaultParagraphFont"/>
    <w:uiPriority w:val="99"/>
    <w:unhideWhenUsed/>
    <w:rsid w:val="00C059DB"/>
    <w:rPr>
      <w:color w:val="0000FF" w:themeColor="hyperlink"/>
      <w:u w:val="single"/>
    </w:rPr>
  </w:style>
  <w:style w:type="character" w:styleId="FollowedHyperlink">
    <w:name w:val="FollowedHyperlink"/>
    <w:basedOn w:val="DefaultParagraphFont"/>
    <w:uiPriority w:val="99"/>
    <w:semiHidden/>
    <w:unhideWhenUsed/>
    <w:rsid w:val="0029583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3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NoSpacing">
    <w:name w:val="No Spacing"/>
    <w:uiPriority w:val="1"/>
    <w:qFormat/>
    <w:rsid w:val="00005D05"/>
    <w:pPr>
      <w:spacing w:after="0" w:line="240" w:lineRule="auto"/>
    </w:pPr>
    <w:rPr>
      <w:rFonts w:ascii="Calibri" w:eastAsia="Calibri" w:hAnsi="Calibri" w:cs="Times New Roman"/>
    </w:rPr>
  </w:style>
  <w:style w:type="paragraph" w:styleId="ListParagraph">
    <w:name w:val="List Paragraph"/>
    <w:basedOn w:val="Normal"/>
    <w:uiPriority w:val="34"/>
    <w:qFormat/>
    <w:rsid w:val="009933DC"/>
    <w:pPr>
      <w:spacing w:after="0" w:line="240" w:lineRule="auto"/>
      <w:ind w:left="720"/>
      <w:contextualSpacing/>
    </w:pPr>
    <w:rPr>
      <w:rFonts w:ascii="Arial" w:eastAsia="Times New Roman" w:hAnsi="Arial" w:cs="Times New Roman"/>
      <w:sz w:val="24"/>
      <w:szCs w:val="24"/>
    </w:rPr>
  </w:style>
  <w:style w:type="character" w:styleId="Hyperlink">
    <w:name w:val="Hyperlink"/>
    <w:basedOn w:val="DefaultParagraphFont"/>
    <w:uiPriority w:val="99"/>
    <w:unhideWhenUsed/>
    <w:rsid w:val="00C059DB"/>
    <w:rPr>
      <w:color w:val="0000FF" w:themeColor="hyperlink"/>
      <w:u w:val="single"/>
    </w:rPr>
  </w:style>
  <w:style w:type="character" w:styleId="FollowedHyperlink">
    <w:name w:val="FollowedHyperlink"/>
    <w:basedOn w:val="DefaultParagraphFont"/>
    <w:uiPriority w:val="99"/>
    <w:semiHidden/>
    <w:unhideWhenUsed/>
    <w:rsid w:val="002958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5282">
      <w:bodyDiv w:val="1"/>
      <w:marLeft w:val="0"/>
      <w:marRight w:val="0"/>
      <w:marTop w:val="0"/>
      <w:marBottom w:val="0"/>
      <w:divBdr>
        <w:top w:val="none" w:sz="0" w:space="0" w:color="auto"/>
        <w:left w:val="none" w:sz="0" w:space="0" w:color="auto"/>
        <w:bottom w:val="none" w:sz="0" w:space="0" w:color="auto"/>
        <w:right w:val="none" w:sz="0" w:space="0" w:color="auto"/>
      </w:divBdr>
    </w:div>
    <w:div w:id="110706677">
      <w:bodyDiv w:val="1"/>
      <w:marLeft w:val="0"/>
      <w:marRight w:val="0"/>
      <w:marTop w:val="0"/>
      <w:marBottom w:val="0"/>
      <w:divBdr>
        <w:top w:val="none" w:sz="0" w:space="0" w:color="auto"/>
        <w:left w:val="none" w:sz="0" w:space="0" w:color="auto"/>
        <w:bottom w:val="none" w:sz="0" w:space="0" w:color="auto"/>
        <w:right w:val="none" w:sz="0" w:space="0" w:color="auto"/>
      </w:divBdr>
    </w:div>
    <w:div w:id="365981743">
      <w:bodyDiv w:val="1"/>
      <w:marLeft w:val="0"/>
      <w:marRight w:val="0"/>
      <w:marTop w:val="0"/>
      <w:marBottom w:val="0"/>
      <w:divBdr>
        <w:top w:val="none" w:sz="0" w:space="0" w:color="auto"/>
        <w:left w:val="none" w:sz="0" w:space="0" w:color="auto"/>
        <w:bottom w:val="none" w:sz="0" w:space="0" w:color="auto"/>
        <w:right w:val="none" w:sz="0" w:space="0" w:color="auto"/>
      </w:divBdr>
    </w:div>
    <w:div w:id="720402624">
      <w:bodyDiv w:val="1"/>
      <w:marLeft w:val="0"/>
      <w:marRight w:val="0"/>
      <w:marTop w:val="0"/>
      <w:marBottom w:val="0"/>
      <w:divBdr>
        <w:top w:val="none" w:sz="0" w:space="0" w:color="auto"/>
        <w:left w:val="none" w:sz="0" w:space="0" w:color="auto"/>
        <w:bottom w:val="none" w:sz="0" w:space="0" w:color="auto"/>
        <w:right w:val="none" w:sz="0" w:space="0" w:color="auto"/>
      </w:divBdr>
    </w:div>
    <w:div w:id="801536152">
      <w:bodyDiv w:val="1"/>
      <w:marLeft w:val="0"/>
      <w:marRight w:val="0"/>
      <w:marTop w:val="0"/>
      <w:marBottom w:val="0"/>
      <w:divBdr>
        <w:top w:val="none" w:sz="0" w:space="0" w:color="auto"/>
        <w:left w:val="none" w:sz="0" w:space="0" w:color="auto"/>
        <w:bottom w:val="none" w:sz="0" w:space="0" w:color="auto"/>
        <w:right w:val="none" w:sz="0" w:space="0" w:color="auto"/>
      </w:divBdr>
    </w:div>
    <w:div w:id="909802998">
      <w:bodyDiv w:val="1"/>
      <w:marLeft w:val="0"/>
      <w:marRight w:val="0"/>
      <w:marTop w:val="0"/>
      <w:marBottom w:val="0"/>
      <w:divBdr>
        <w:top w:val="none" w:sz="0" w:space="0" w:color="auto"/>
        <w:left w:val="none" w:sz="0" w:space="0" w:color="auto"/>
        <w:bottom w:val="none" w:sz="0" w:space="0" w:color="auto"/>
        <w:right w:val="none" w:sz="0" w:space="0" w:color="auto"/>
      </w:divBdr>
    </w:div>
    <w:div w:id="1032800613">
      <w:bodyDiv w:val="1"/>
      <w:marLeft w:val="0"/>
      <w:marRight w:val="0"/>
      <w:marTop w:val="0"/>
      <w:marBottom w:val="0"/>
      <w:divBdr>
        <w:top w:val="none" w:sz="0" w:space="0" w:color="auto"/>
        <w:left w:val="none" w:sz="0" w:space="0" w:color="auto"/>
        <w:bottom w:val="none" w:sz="0" w:space="0" w:color="auto"/>
        <w:right w:val="none" w:sz="0" w:space="0" w:color="auto"/>
      </w:divBdr>
    </w:div>
    <w:div w:id="1279023269">
      <w:bodyDiv w:val="1"/>
      <w:marLeft w:val="0"/>
      <w:marRight w:val="0"/>
      <w:marTop w:val="0"/>
      <w:marBottom w:val="0"/>
      <w:divBdr>
        <w:top w:val="none" w:sz="0" w:space="0" w:color="auto"/>
        <w:left w:val="none" w:sz="0" w:space="0" w:color="auto"/>
        <w:bottom w:val="none" w:sz="0" w:space="0" w:color="auto"/>
        <w:right w:val="none" w:sz="0" w:space="0" w:color="auto"/>
      </w:divBdr>
    </w:div>
    <w:div w:id="1445229815">
      <w:bodyDiv w:val="1"/>
      <w:marLeft w:val="0"/>
      <w:marRight w:val="0"/>
      <w:marTop w:val="0"/>
      <w:marBottom w:val="0"/>
      <w:divBdr>
        <w:top w:val="none" w:sz="0" w:space="0" w:color="auto"/>
        <w:left w:val="none" w:sz="0" w:space="0" w:color="auto"/>
        <w:bottom w:val="none" w:sz="0" w:space="0" w:color="auto"/>
        <w:right w:val="none" w:sz="0" w:space="0" w:color="auto"/>
      </w:divBdr>
    </w:div>
    <w:div w:id="1594167585">
      <w:bodyDiv w:val="1"/>
      <w:marLeft w:val="0"/>
      <w:marRight w:val="0"/>
      <w:marTop w:val="0"/>
      <w:marBottom w:val="0"/>
      <w:divBdr>
        <w:top w:val="none" w:sz="0" w:space="0" w:color="auto"/>
        <w:left w:val="none" w:sz="0" w:space="0" w:color="auto"/>
        <w:bottom w:val="none" w:sz="0" w:space="0" w:color="auto"/>
        <w:right w:val="none" w:sz="0" w:space="0" w:color="auto"/>
      </w:divBdr>
    </w:div>
    <w:div w:id="1640962410">
      <w:bodyDiv w:val="1"/>
      <w:marLeft w:val="0"/>
      <w:marRight w:val="0"/>
      <w:marTop w:val="0"/>
      <w:marBottom w:val="0"/>
      <w:divBdr>
        <w:top w:val="none" w:sz="0" w:space="0" w:color="auto"/>
        <w:left w:val="none" w:sz="0" w:space="0" w:color="auto"/>
        <w:bottom w:val="none" w:sz="0" w:space="0" w:color="auto"/>
        <w:right w:val="none" w:sz="0" w:space="0" w:color="auto"/>
      </w:divBdr>
    </w:div>
    <w:div w:id="1702776560">
      <w:bodyDiv w:val="1"/>
      <w:marLeft w:val="0"/>
      <w:marRight w:val="0"/>
      <w:marTop w:val="0"/>
      <w:marBottom w:val="0"/>
      <w:divBdr>
        <w:top w:val="none" w:sz="0" w:space="0" w:color="auto"/>
        <w:left w:val="none" w:sz="0" w:space="0" w:color="auto"/>
        <w:bottom w:val="none" w:sz="0" w:space="0" w:color="auto"/>
        <w:right w:val="none" w:sz="0" w:space="0" w:color="auto"/>
      </w:divBdr>
    </w:div>
    <w:div w:id="1770344719">
      <w:bodyDiv w:val="1"/>
      <w:marLeft w:val="0"/>
      <w:marRight w:val="0"/>
      <w:marTop w:val="0"/>
      <w:marBottom w:val="0"/>
      <w:divBdr>
        <w:top w:val="none" w:sz="0" w:space="0" w:color="auto"/>
        <w:left w:val="none" w:sz="0" w:space="0" w:color="auto"/>
        <w:bottom w:val="none" w:sz="0" w:space="0" w:color="auto"/>
        <w:right w:val="none" w:sz="0" w:space="0" w:color="auto"/>
      </w:divBdr>
    </w:div>
    <w:div w:id="2019575918">
      <w:bodyDiv w:val="1"/>
      <w:marLeft w:val="0"/>
      <w:marRight w:val="0"/>
      <w:marTop w:val="0"/>
      <w:marBottom w:val="0"/>
      <w:divBdr>
        <w:top w:val="none" w:sz="0" w:space="0" w:color="auto"/>
        <w:left w:val="none" w:sz="0" w:space="0" w:color="auto"/>
        <w:bottom w:val="none" w:sz="0" w:space="0" w:color="auto"/>
        <w:right w:val="none" w:sz="0" w:space="0" w:color="auto"/>
      </w:divBdr>
    </w:div>
    <w:div w:id="2077702262">
      <w:bodyDiv w:val="1"/>
      <w:marLeft w:val="0"/>
      <w:marRight w:val="0"/>
      <w:marTop w:val="0"/>
      <w:marBottom w:val="0"/>
      <w:divBdr>
        <w:top w:val="none" w:sz="0" w:space="0" w:color="auto"/>
        <w:left w:val="none" w:sz="0" w:space="0" w:color="auto"/>
        <w:bottom w:val="none" w:sz="0" w:space="0" w:color="auto"/>
        <w:right w:val="none" w:sz="0" w:space="0" w:color="auto"/>
      </w:divBdr>
    </w:div>
    <w:div w:id="21251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FA/CFA%20Unit%209%20Post%20Test.docx" TargetMode="External"/><Relationship Id="rId18" Type="http://schemas.openxmlformats.org/officeDocument/2006/relationships/hyperlink" Target="Task%201/UPO%209%20Task%201%20Rubric.docx" TargetMode="External"/><Relationship Id="rId26" Type="http://schemas.openxmlformats.org/officeDocument/2006/relationships/hyperlink" Target="Task%203/Cultural%20Revolution%20Lesson.pdf" TargetMode="External"/><Relationship Id="rId3" Type="http://schemas.openxmlformats.org/officeDocument/2006/relationships/styles" Target="styles.xml"/><Relationship Id="rId21" Type="http://schemas.openxmlformats.org/officeDocument/2006/relationships/hyperlink" Target="Task%202/Korean%20War%20Resources/Korean%20War_0.ppt" TargetMode="External"/><Relationship Id="rId34" Type="http://schemas.openxmlformats.org/officeDocument/2006/relationships/hyperlink" Target="Engaging%20Scenario" TargetMode="External"/><Relationship Id="rId7" Type="http://schemas.openxmlformats.org/officeDocument/2006/relationships/footnotes" Target="footnotes.xml"/><Relationship Id="rId12" Type="http://schemas.openxmlformats.org/officeDocument/2006/relationships/hyperlink" Target="CFA/Answer%20Key%20-%20AUSD%20World%20History%20CFA%20Unit%209%20Pre%20Test%20-%20212741%20(1).pdf" TargetMode="External"/><Relationship Id="rId17" Type="http://schemas.openxmlformats.org/officeDocument/2006/relationships/hyperlink" Target="Task%201/Cold%20War%20Origins/Cold%20War_0.ppt" TargetMode="External"/><Relationship Id="rId25" Type="http://schemas.openxmlformats.org/officeDocument/2006/relationships/hyperlink" Target="Task%203/UPO%209%20Task%203%20Rubric.docx" TargetMode="External"/><Relationship Id="rId33" Type="http://schemas.openxmlformats.org/officeDocument/2006/relationships/hyperlink" Target="Task%205/Task%205%20DBQ%20Essay%20Rubric.doc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Task%201/Cold%20War%20Origins/Cold%20War%20Lesson%20Plan_0.pdf" TargetMode="External"/><Relationship Id="rId20" Type="http://schemas.openxmlformats.org/officeDocument/2006/relationships/hyperlink" Target="Task%202/Korean%20War%20Resources/Korean%20War%20Lesson%20Plan_0.pdf" TargetMode="External"/><Relationship Id="rId29" Type="http://schemas.openxmlformats.org/officeDocument/2006/relationships/hyperlink" Target="Task%204/UPO%209.Task%204.Rubric.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olkit/Vocabulary%20Resources" TargetMode="External"/><Relationship Id="rId24" Type="http://schemas.openxmlformats.org/officeDocument/2006/relationships/hyperlink" Target="Task%202/UPO%209.Task%202.Rubric.docx" TargetMode="External"/><Relationship Id="rId32" Type="http://schemas.openxmlformats.org/officeDocument/2006/relationships/hyperlink" Target="Task%204/UPO%209.Task%204.Rubric.docx"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Task%201/Task%201-Roots%20of%20the%20Cold%20War.pdf" TargetMode="External"/><Relationship Id="rId23" Type="http://schemas.openxmlformats.org/officeDocument/2006/relationships/hyperlink" Target="Task%202/Task%202-Vietnam%20Resources.pdf" TargetMode="External"/><Relationship Id="rId28" Type="http://schemas.openxmlformats.org/officeDocument/2006/relationships/hyperlink" Target="Task%203/UPO%209%20Task%203%20Rubric.docx"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Task%202/UPO%209.Task%202.Rubric.docx" TargetMode="External"/><Relationship Id="rId31" Type="http://schemas.openxmlformats.org/officeDocument/2006/relationships/hyperlink" Target="Task%204/Annotated%20Timeline%20example.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do-fs-02\public\RCD%20Rigorous%20Curriculum%20Design\HSS\Modern%20World\Teacher%20Toolbox\UPO%209\Task%201\UPO%209%20Task%201%20Rubric.docx" TargetMode="External"/><Relationship Id="rId22" Type="http://schemas.openxmlformats.org/officeDocument/2006/relationships/hyperlink" Target="Task%202/Task%202-Hot%20Spot%20Resources.pdf" TargetMode="External"/><Relationship Id="rId27" Type="http://schemas.openxmlformats.org/officeDocument/2006/relationships/hyperlink" Target="Task%203/Cultural%20Revolution_0.ppt" TargetMode="External"/><Relationship Id="rId30" Type="http://schemas.openxmlformats.org/officeDocument/2006/relationships/hyperlink" Target="Task%204/Annotated%20Timeline.pdf"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1C785-549C-4FE9-9DC9-F9253D63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23</Pages>
  <Words>5682</Words>
  <Characters>32390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38</cp:revision>
  <cp:lastPrinted>2014-03-07T22:38:00Z</cp:lastPrinted>
  <dcterms:created xsi:type="dcterms:W3CDTF">2014-03-24T21:19:00Z</dcterms:created>
  <dcterms:modified xsi:type="dcterms:W3CDTF">2015-06-10T22:55:00Z</dcterms:modified>
</cp:coreProperties>
</file>